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1B9B5" w14:textId="77777777" w:rsidR="00F322DF" w:rsidRPr="00E74CC2" w:rsidRDefault="00F322DF" w:rsidP="0088091D">
      <w:pPr>
        <w:rPr>
          <w:rFonts w:ascii="Times New Roman" w:hAnsi="Times New Roman" w:cs="Times New Roman"/>
          <w:sz w:val="24"/>
          <w:szCs w:val="24"/>
        </w:rPr>
      </w:pPr>
      <w:r w:rsidRPr="00E74CC2">
        <w:rPr>
          <w:rFonts w:ascii="Times New Roman" w:hAnsi="Times New Roman" w:cs="Times New Roman"/>
          <w:sz w:val="24"/>
          <w:szCs w:val="24"/>
        </w:rPr>
        <w:t xml:space="preserve">Toxicological effects of cadmium on deep-sea mussel </w:t>
      </w:r>
      <w:proofErr w:type="spellStart"/>
      <w:r w:rsidRPr="00E74CC2">
        <w:rPr>
          <w:rFonts w:ascii="Times New Roman" w:hAnsi="Times New Roman" w:cs="Times New Roman"/>
          <w:i/>
          <w:sz w:val="24"/>
          <w:szCs w:val="24"/>
        </w:rPr>
        <w:t>Gigantidas</w:t>
      </w:r>
      <w:proofErr w:type="spellEnd"/>
      <w:r w:rsidRPr="00E74CC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74CC2">
        <w:rPr>
          <w:rFonts w:ascii="Times New Roman" w:hAnsi="Times New Roman" w:cs="Times New Roman"/>
          <w:i/>
          <w:sz w:val="24"/>
          <w:szCs w:val="24"/>
        </w:rPr>
        <w:t>platifrons</w:t>
      </w:r>
      <w:proofErr w:type="spellEnd"/>
      <w:r w:rsidRPr="00E74CC2">
        <w:rPr>
          <w:rFonts w:ascii="Times New Roman" w:hAnsi="Times New Roman" w:cs="Times New Roman"/>
          <w:sz w:val="24"/>
          <w:szCs w:val="24"/>
        </w:rPr>
        <w:t xml:space="preserve"> revealed by a combined metabolomic and proteomic </w:t>
      </w:r>
      <w:proofErr w:type="gramStart"/>
      <w:r w:rsidRPr="00E74CC2">
        <w:rPr>
          <w:rFonts w:ascii="Times New Roman" w:hAnsi="Times New Roman" w:cs="Times New Roman"/>
          <w:sz w:val="24"/>
          <w:szCs w:val="24"/>
        </w:rPr>
        <w:t>approach</w:t>
      </w:r>
      <w:proofErr w:type="gramEnd"/>
    </w:p>
    <w:p w14:paraId="19FE3B8F" w14:textId="77777777" w:rsidR="00F322DF" w:rsidRPr="00E74CC2" w:rsidRDefault="00F322DF" w:rsidP="0088091D">
      <w:pPr>
        <w:rPr>
          <w:rFonts w:ascii="Times New Roman" w:hAnsi="Times New Roman" w:cs="Times New Roman"/>
          <w:sz w:val="24"/>
          <w:szCs w:val="24"/>
        </w:rPr>
      </w:pPr>
    </w:p>
    <w:p w14:paraId="493F9884" w14:textId="77777777" w:rsidR="00F322DF" w:rsidRPr="00E74CC2" w:rsidRDefault="00F322DF" w:rsidP="0088091D">
      <w:pPr>
        <w:spacing w:line="360" w:lineRule="auto"/>
        <w:ind w:firstLine="420"/>
        <w:rPr>
          <w:rFonts w:ascii="Times New Roman" w:hAnsi="Times New Roman" w:cs="Times New Roman"/>
          <w:kern w:val="0"/>
          <w:sz w:val="24"/>
          <w:szCs w:val="24"/>
        </w:rPr>
      </w:pPr>
      <w:r w:rsidRPr="00E74CC2">
        <w:rPr>
          <w:rFonts w:ascii="Times New Roman" w:hAnsi="Times New Roman" w:cs="Times New Roman"/>
          <w:kern w:val="0"/>
          <w:sz w:val="24"/>
          <w:szCs w:val="24"/>
        </w:rPr>
        <w:t xml:space="preserve">Li Zhou </w:t>
      </w:r>
      <w:r w:rsidRPr="00E74CC2">
        <w:rPr>
          <w:rFonts w:ascii="Times New Roman" w:hAnsi="Times New Roman" w:cs="Times New Roman"/>
          <w:kern w:val="0"/>
          <w:sz w:val="24"/>
          <w:szCs w:val="24"/>
          <w:vertAlign w:val="superscript"/>
        </w:rPr>
        <w:t>1</w:t>
      </w:r>
      <w:r w:rsidRPr="00E74CC2">
        <w:rPr>
          <w:rFonts w:ascii="Times New Roman" w:hAnsi="Times New Roman" w:cs="Times New Roman"/>
          <w:kern w:val="0"/>
          <w:sz w:val="24"/>
          <w:szCs w:val="24"/>
        </w:rPr>
        <w:t xml:space="preserve">, </w:t>
      </w:r>
      <w:proofErr w:type="spellStart"/>
      <w:r w:rsidRPr="00E74CC2">
        <w:rPr>
          <w:rFonts w:ascii="Times New Roman" w:hAnsi="Times New Roman" w:cs="Times New Roman"/>
          <w:kern w:val="0"/>
          <w:sz w:val="24"/>
          <w:szCs w:val="24"/>
        </w:rPr>
        <w:t>Mengna</w:t>
      </w:r>
      <w:proofErr w:type="spellEnd"/>
      <w:r w:rsidRPr="00E74CC2">
        <w:rPr>
          <w:rFonts w:ascii="Times New Roman" w:hAnsi="Times New Roman" w:cs="Times New Roman"/>
          <w:kern w:val="0"/>
          <w:sz w:val="24"/>
          <w:szCs w:val="24"/>
        </w:rPr>
        <w:t xml:space="preserve"> Li</w:t>
      </w:r>
      <w:r w:rsidRPr="00E74CC2">
        <w:rPr>
          <w:rFonts w:ascii="Times New Roman" w:hAnsi="Times New Roman" w:cs="Times New Roman"/>
          <w:kern w:val="0"/>
          <w:sz w:val="24"/>
          <w:szCs w:val="24"/>
          <w:vertAlign w:val="superscript"/>
        </w:rPr>
        <w:t>1, 2, 4</w:t>
      </w:r>
      <w:r w:rsidRPr="00E74CC2">
        <w:rPr>
          <w:rFonts w:ascii="Times New Roman" w:hAnsi="Times New Roman" w:cs="Times New Roman"/>
          <w:kern w:val="0"/>
          <w:sz w:val="24"/>
          <w:szCs w:val="24"/>
        </w:rPr>
        <w:t xml:space="preserve">, </w:t>
      </w:r>
      <w:proofErr w:type="spellStart"/>
      <w:r w:rsidRPr="00E74CC2">
        <w:rPr>
          <w:rFonts w:ascii="Times New Roman" w:hAnsi="Times New Roman" w:cs="Times New Roman"/>
          <w:kern w:val="0"/>
          <w:sz w:val="24"/>
          <w:szCs w:val="24"/>
        </w:rPr>
        <w:t>Zhaoshan</w:t>
      </w:r>
      <w:proofErr w:type="spellEnd"/>
      <w:r w:rsidRPr="00E74CC2">
        <w:rPr>
          <w:rFonts w:ascii="Times New Roman" w:hAnsi="Times New Roman" w:cs="Times New Roman"/>
          <w:kern w:val="0"/>
          <w:sz w:val="24"/>
          <w:szCs w:val="24"/>
        </w:rPr>
        <w:t xml:space="preserve"> Zhong </w:t>
      </w:r>
      <w:r w:rsidRPr="00E74CC2">
        <w:rPr>
          <w:rFonts w:ascii="Times New Roman" w:hAnsi="Times New Roman" w:cs="Times New Roman"/>
          <w:kern w:val="0"/>
          <w:sz w:val="24"/>
          <w:szCs w:val="24"/>
          <w:vertAlign w:val="superscript"/>
        </w:rPr>
        <w:t>1</w:t>
      </w:r>
      <w:r w:rsidRPr="00E74CC2">
        <w:rPr>
          <w:rFonts w:ascii="Times New Roman" w:hAnsi="Times New Roman" w:cs="Times New Roman"/>
          <w:kern w:val="0"/>
          <w:sz w:val="24"/>
          <w:szCs w:val="24"/>
        </w:rPr>
        <w:t xml:space="preserve">, Hao Chen </w:t>
      </w:r>
      <w:proofErr w:type="gramStart"/>
      <w:r w:rsidRPr="00E74CC2">
        <w:rPr>
          <w:rFonts w:ascii="Times New Roman" w:hAnsi="Times New Roman" w:cs="Times New Roman"/>
          <w:kern w:val="0"/>
          <w:sz w:val="24"/>
          <w:szCs w:val="24"/>
          <w:vertAlign w:val="superscript"/>
        </w:rPr>
        <w:t>1</w:t>
      </w:r>
      <w:r w:rsidRPr="00E74CC2">
        <w:rPr>
          <w:rFonts w:ascii="Times New Roman" w:hAnsi="Times New Roman" w:cs="Times New Roman"/>
          <w:kern w:val="0"/>
          <w:sz w:val="24"/>
          <w:szCs w:val="24"/>
        </w:rPr>
        <w:t>,,</w:t>
      </w:r>
      <w:proofErr w:type="gramEnd"/>
      <w:r w:rsidRPr="00E74CC2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 w:rsidRPr="00E74CC2">
        <w:rPr>
          <w:rFonts w:ascii="Times New Roman" w:hAnsi="Times New Roman" w:cs="Times New Roman"/>
          <w:kern w:val="0"/>
          <w:sz w:val="24"/>
          <w:szCs w:val="24"/>
        </w:rPr>
        <w:t>Minxiao</w:t>
      </w:r>
      <w:proofErr w:type="spellEnd"/>
      <w:r w:rsidRPr="00E74CC2">
        <w:rPr>
          <w:rFonts w:ascii="Times New Roman" w:hAnsi="Times New Roman" w:cs="Times New Roman"/>
          <w:kern w:val="0"/>
          <w:sz w:val="24"/>
          <w:szCs w:val="24"/>
        </w:rPr>
        <w:t xml:space="preserve"> Wang </w:t>
      </w:r>
      <w:r w:rsidRPr="00E74CC2">
        <w:rPr>
          <w:rFonts w:ascii="Times New Roman" w:hAnsi="Times New Roman" w:cs="Times New Roman"/>
          <w:kern w:val="0"/>
          <w:sz w:val="24"/>
          <w:szCs w:val="24"/>
          <w:vertAlign w:val="superscript"/>
        </w:rPr>
        <w:t>1,3</w:t>
      </w:r>
      <w:r w:rsidRPr="00E74CC2">
        <w:rPr>
          <w:rFonts w:ascii="Times New Roman" w:hAnsi="Times New Roman" w:cs="Times New Roman"/>
          <w:kern w:val="0"/>
          <w:sz w:val="24"/>
          <w:szCs w:val="24"/>
        </w:rPr>
        <w:t>, Chao Lian</w:t>
      </w:r>
      <w:r w:rsidRPr="00E74CC2">
        <w:rPr>
          <w:rFonts w:ascii="Times New Roman" w:hAnsi="Times New Roman" w:cs="Times New Roman"/>
          <w:kern w:val="0"/>
          <w:sz w:val="24"/>
          <w:szCs w:val="24"/>
          <w:vertAlign w:val="superscript"/>
        </w:rPr>
        <w:t>1</w:t>
      </w:r>
      <w:r w:rsidRPr="00E74CC2">
        <w:rPr>
          <w:rFonts w:ascii="Times New Roman" w:hAnsi="Times New Roman" w:cs="Times New Roman"/>
          <w:kern w:val="0"/>
          <w:sz w:val="24"/>
          <w:szCs w:val="24"/>
        </w:rPr>
        <w:t>, Hao Wang</w:t>
      </w:r>
      <w:r w:rsidRPr="00E74CC2">
        <w:rPr>
          <w:rFonts w:ascii="Times New Roman" w:hAnsi="Times New Roman" w:cs="Times New Roman"/>
          <w:kern w:val="0"/>
          <w:sz w:val="24"/>
          <w:szCs w:val="24"/>
          <w:vertAlign w:val="superscript"/>
        </w:rPr>
        <w:t>1</w:t>
      </w:r>
      <w:r w:rsidRPr="00E74CC2">
        <w:rPr>
          <w:rFonts w:ascii="Times New Roman" w:hAnsi="Times New Roman" w:cs="Times New Roman"/>
          <w:kern w:val="0"/>
          <w:sz w:val="24"/>
          <w:szCs w:val="24"/>
        </w:rPr>
        <w:t>, Huan Zhang</w:t>
      </w:r>
      <w:r w:rsidRPr="00E74CC2">
        <w:rPr>
          <w:rFonts w:ascii="Times New Roman" w:hAnsi="Times New Roman" w:cs="Times New Roman"/>
          <w:kern w:val="0"/>
          <w:sz w:val="24"/>
          <w:szCs w:val="24"/>
          <w:vertAlign w:val="superscript"/>
        </w:rPr>
        <w:t>1</w:t>
      </w:r>
      <w:r w:rsidRPr="00E74CC2">
        <w:rPr>
          <w:rFonts w:ascii="Times New Roman" w:hAnsi="Times New Roman" w:cs="Times New Roman"/>
          <w:kern w:val="0"/>
          <w:sz w:val="24"/>
          <w:szCs w:val="24"/>
        </w:rPr>
        <w:t>, Lei Cao</w:t>
      </w:r>
      <w:r w:rsidRPr="00E74CC2">
        <w:rPr>
          <w:rFonts w:ascii="Times New Roman" w:hAnsi="Times New Roman" w:cs="Times New Roman"/>
          <w:kern w:val="0"/>
          <w:sz w:val="24"/>
          <w:szCs w:val="24"/>
          <w:vertAlign w:val="superscript"/>
        </w:rPr>
        <w:t>1</w:t>
      </w:r>
      <w:r w:rsidRPr="00E74CC2">
        <w:rPr>
          <w:rFonts w:ascii="Times New Roman" w:hAnsi="Times New Roman" w:cs="Times New Roman"/>
          <w:kern w:val="0"/>
          <w:sz w:val="24"/>
          <w:szCs w:val="24"/>
        </w:rPr>
        <w:t xml:space="preserve">, </w:t>
      </w:r>
      <w:proofErr w:type="spellStart"/>
      <w:r w:rsidRPr="00E74CC2">
        <w:rPr>
          <w:rFonts w:ascii="Times New Roman" w:hAnsi="Times New Roman" w:cs="Times New Roman"/>
          <w:kern w:val="0"/>
          <w:sz w:val="24"/>
          <w:szCs w:val="24"/>
        </w:rPr>
        <w:t>Chaolun</w:t>
      </w:r>
      <w:proofErr w:type="spellEnd"/>
      <w:r w:rsidRPr="00E74CC2">
        <w:rPr>
          <w:rFonts w:ascii="Times New Roman" w:hAnsi="Times New Roman" w:cs="Times New Roman"/>
          <w:kern w:val="0"/>
          <w:sz w:val="24"/>
          <w:szCs w:val="24"/>
        </w:rPr>
        <w:t xml:space="preserve"> Li</w:t>
      </w:r>
      <w:r w:rsidRPr="00E74CC2">
        <w:rPr>
          <w:rFonts w:ascii="Times New Roman" w:hAnsi="Times New Roman" w:cs="Times New Roman"/>
          <w:kern w:val="0"/>
          <w:sz w:val="24"/>
          <w:szCs w:val="24"/>
          <w:vertAlign w:val="superscript"/>
        </w:rPr>
        <w:t>1,2, 3, 4</w:t>
      </w:r>
    </w:p>
    <w:p w14:paraId="27CAE94E" w14:textId="77777777" w:rsidR="00F322DF" w:rsidRDefault="00F322DF" w:rsidP="0088091D">
      <w:pPr>
        <w:spacing w:line="360" w:lineRule="auto"/>
        <w:ind w:firstLine="420"/>
        <w:rPr>
          <w:rFonts w:ascii="Times New Roman" w:hAnsi="Times New Roman" w:cs="Times New Roman"/>
          <w:kern w:val="0"/>
          <w:sz w:val="24"/>
          <w:szCs w:val="24"/>
        </w:rPr>
      </w:pPr>
    </w:p>
    <w:p w14:paraId="2E6517A6" w14:textId="77777777" w:rsidR="00F322DF" w:rsidRPr="00E74CC2" w:rsidRDefault="00F322DF" w:rsidP="0088091D">
      <w:pPr>
        <w:spacing w:line="360" w:lineRule="auto"/>
        <w:ind w:firstLine="420"/>
        <w:rPr>
          <w:rFonts w:ascii="Times New Roman" w:hAnsi="Times New Roman" w:cs="Times New Roman"/>
          <w:kern w:val="0"/>
          <w:sz w:val="24"/>
          <w:szCs w:val="24"/>
        </w:rPr>
      </w:pPr>
    </w:p>
    <w:p w14:paraId="77490BA0" w14:textId="77777777" w:rsidR="00F322DF" w:rsidRPr="00E74CC2" w:rsidRDefault="00F322DF" w:rsidP="0088091D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</w:rPr>
      </w:pPr>
      <w:r w:rsidRPr="00E74CC2">
        <w:rPr>
          <w:rFonts w:ascii="Times New Roman" w:hAnsi="Times New Roman" w:cs="Times New Roman"/>
          <w:sz w:val="24"/>
          <w:szCs w:val="24"/>
        </w:rPr>
        <w:t xml:space="preserve">1 Center of </w:t>
      </w:r>
      <w:proofErr w:type="gramStart"/>
      <w:r w:rsidRPr="00E74CC2">
        <w:rPr>
          <w:rFonts w:ascii="Times New Roman" w:hAnsi="Times New Roman" w:cs="Times New Roman"/>
          <w:sz w:val="24"/>
          <w:szCs w:val="24"/>
        </w:rPr>
        <w:t>Deep Sea</w:t>
      </w:r>
      <w:proofErr w:type="gramEnd"/>
      <w:r w:rsidRPr="00E74CC2">
        <w:rPr>
          <w:rFonts w:ascii="Times New Roman" w:hAnsi="Times New Roman" w:cs="Times New Roman"/>
          <w:sz w:val="24"/>
          <w:szCs w:val="24"/>
        </w:rPr>
        <w:t xml:space="preserve"> Research, Institute of Oceanology, Chinese Academy of Sciences, Qingdao 266071, China</w:t>
      </w:r>
    </w:p>
    <w:p w14:paraId="484FEE8A" w14:textId="77777777" w:rsidR="00F322DF" w:rsidRPr="00E74CC2" w:rsidRDefault="00F322DF" w:rsidP="0088091D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</w:rPr>
      </w:pPr>
      <w:r w:rsidRPr="00E74CC2">
        <w:rPr>
          <w:rFonts w:ascii="Times New Roman" w:hAnsi="Times New Roman" w:cs="Times New Roman"/>
          <w:sz w:val="24"/>
          <w:szCs w:val="24"/>
        </w:rPr>
        <w:t>2 CAS Key Laboratory of Marine Ecology and Environmental Sciences, Institute of Oceanology, Chinese Academy of Sciences, Qingdao 266071, China</w:t>
      </w:r>
    </w:p>
    <w:p w14:paraId="3D7EEFE3" w14:textId="77777777" w:rsidR="00F322DF" w:rsidRPr="00E74CC2" w:rsidRDefault="00F322DF" w:rsidP="0088091D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</w:rPr>
      </w:pPr>
      <w:r w:rsidRPr="00E74CC2">
        <w:rPr>
          <w:rFonts w:ascii="Times New Roman" w:hAnsi="Times New Roman" w:cs="Times New Roman"/>
          <w:sz w:val="24"/>
          <w:szCs w:val="24"/>
        </w:rPr>
        <w:t>3 Laboratory for Marine Ecology and Environmental Science, Qingdao National Laboratory for Marine Science and Technology, Qingdao 266071, China</w:t>
      </w:r>
    </w:p>
    <w:p w14:paraId="49C5A371" w14:textId="77777777" w:rsidR="00F322DF" w:rsidRPr="00E74CC2" w:rsidRDefault="00F322DF" w:rsidP="0088091D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</w:rPr>
      </w:pPr>
      <w:r w:rsidRPr="00E74CC2">
        <w:rPr>
          <w:rFonts w:ascii="Times New Roman" w:hAnsi="Times New Roman" w:cs="Times New Roman"/>
          <w:sz w:val="24"/>
          <w:szCs w:val="24"/>
        </w:rPr>
        <w:t>4 University of Chinese Academy of Sciences, Beijing 10049, China</w:t>
      </w:r>
    </w:p>
    <w:p w14:paraId="3E1C06EF" w14:textId="77777777" w:rsidR="00F322DF" w:rsidRPr="00E74CC2" w:rsidRDefault="00F322DF" w:rsidP="0088091D">
      <w:p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E74CC2">
        <w:rPr>
          <w:rFonts w:ascii="Times New Roman" w:hAnsi="Times New Roman" w:cs="Times New Roman"/>
          <w:sz w:val="24"/>
          <w:szCs w:val="24"/>
          <w:lang w:val="en-GB"/>
        </w:rPr>
        <w:t xml:space="preserve">* Corresponding author: </w:t>
      </w:r>
      <w:proofErr w:type="spellStart"/>
      <w:r w:rsidRPr="00E74CC2">
        <w:rPr>
          <w:rFonts w:ascii="Times New Roman" w:hAnsi="Times New Roman" w:cs="Times New Roman"/>
          <w:sz w:val="24"/>
          <w:szCs w:val="24"/>
          <w:lang w:val="en-GB"/>
        </w:rPr>
        <w:t>Dr.</w:t>
      </w:r>
      <w:proofErr w:type="spellEnd"/>
      <w:r w:rsidRPr="00E74CC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74CC2">
        <w:rPr>
          <w:rFonts w:ascii="Times New Roman" w:hAnsi="Times New Roman" w:cs="Times New Roman"/>
          <w:sz w:val="24"/>
          <w:szCs w:val="24"/>
          <w:lang w:val="en-GB"/>
        </w:rPr>
        <w:t>Chaolun</w:t>
      </w:r>
      <w:proofErr w:type="spellEnd"/>
      <w:r w:rsidRPr="00E74CC2">
        <w:rPr>
          <w:rFonts w:ascii="Times New Roman" w:hAnsi="Times New Roman" w:cs="Times New Roman"/>
          <w:sz w:val="24"/>
          <w:szCs w:val="24"/>
          <w:lang w:val="en-GB"/>
        </w:rPr>
        <w:t xml:space="preserve"> Li</w:t>
      </w:r>
    </w:p>
    <w:p w14:paraId="5442D358" w14:textId="77777777" w:rsidR="00F322DF" w:rsidRPr="00E74CC2" w:rsidRDefault="00F322DF" w:rsidP="0088091D">
      <w:p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E74CC2">
        <w:rPr>
          <w:rFonts w:ascii="Times New Roman" w:hAnsi="Times New Roman" w:cs="Times New Roman"/>
          <w:sz w:val="24"/>
          <w:szCs w:val="24"/>
          <w:lang w:val="en-GB"/>
        </w:rPr>
        <w:t xml:space="preserve">Institute of Oceanology, Chinese Academy of Sciences, 7 </w:t>
      </w:r>
      <w:proofErr w:type="spellStart"/>
      <w:r w:rsidRPr="00E74CC2">
        <w:rPr>
          <w:rFonts w:ascii="Times New Roman" w:hAnsi="Times New Roman" w:cs="Times New Roman"/>
          <w:sz w:val="24"/>
          <w:szCs w:val="24"/>
          <w:lang w:val="en-GB"/>
        </w:rPr>
        <w:t>Nanhai</w:t>
      </w:r>
      <w:proofErr w:type="spellEnd"/>
      <w:r w:rsidRPr="00E74CC2">
        <w:rPr>
          <w:rFonts w:ascii="Times New Roman" w:hAnsi="Times New Roman" w:cs="Times New Roman"/>
          <w:sz w:val="24"/>
          <w:szCs w:val="24"/>
          <w:lang w:val="en-GB"/>
        </w:rPr>
        <w:t xml:space="preserve"> Road, Qingdao, 266071, P. R. China</w:t>
      </w:r>
    </w:p>
    <w:p w14:paraId="22B2AC9D" w14:textId="77777777" w:rsidR="00F322DF" w:rsidRPr="00E74CC2" w:rsidRDefault="00F322DF" w:rsidP="0088091D">
      <w:p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E74CC2">
        <w:rPr>
          <w:rFonts w:ascii="Times New Roman" w:hAnsi="Times New Roman" w:cs="Times New Roman"/>
          <w:sz w:val="24"/>
          <w:szCs w:val="24"/>
          <w:lang w:val="en-GB"/>
        </w:rPr>
        <w:t xml:space="preserve">Tel: + 86 532 82898726 </w:t>
      </w:r>
    </w:p>
    <w:p w14:paraId="3B94CE1D" w14:textId="77777777" w:rsidR="00F322DF" w:rsidRPr="00E74CC2" w:rsidRDefault="00F322DF" w:rsidP="0088091D">
      <w:p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E74CC2">
        <w:rPr>
          <w:rFonts w:ascii="Times New Roman" w:hAnsi="Times New Roman" w:cs="Times New Roman"/>
          <w:sz w:val="24"/>
          <w:szCs w:val="24"/>
          <w:lang w:val="en-GB"/>
        </w:rPr>
        <w:t xml:space="preserve">Email address: </w:t>
      </w:r>
      <w:hyperlink r:id="rId8" w:history="1">
        <w:r w:rsidRPr="00E74CC2">
          <w:rPr>
            <w:rStyle w:val="a9"/>
            <w:rFonts w:ascii="Times New Roman" w:hAnsi="Times New Roman" w:cs="Times New Roman"/>
            <w:sz w:val="24"/>
            <w:szCs w:val="24"/>
            <w:lang w:val="en-GB"/>
          </w:rPr>
          <w:t>lcl@qdio.ac.cn</w:t>
        </w:r>
      </w:hyperlink>
    </w:p>
    <w:p w14:paraId="56B40886" w14:textId="77777777" w:rsidR="00F322DF" w:rsidRDefault="00F322DF" w:rsidP="0088091D">
      <w:pPr>
        <w:rPr>
          <w:rFonts w:ascii="Times New Roman" w:hAnsi="Times New Roman" w:cs="Times New Roman"/>
          <w:sz w:val="24"/>
          <w:szCs w:val="24"/>
          <w:lang w:val="en-GB"/>
        </w:rPr>
      </w:pPr>
    </w:p>
    <w:p w14:paraId="53B7DC4A" w14:textId="77777777" w:rsidR="00F322DF" w:rsidRDefault="00F322DF" w:rsidP="0088091D">
      <w:pPr>
        <w:rPr>
          <w:rFonts w:ascii="Times New Roman" w:hAnsi="Times New Roman" w:cs="Times New Roman"/>
          <w:sz w:val="24"/>
          <w:szCs w:val="24"/>
          <w:lang w:val="en-GB"/>
        </w:rPr>
      </w:pPr>
    </w:p>
    <w:p w14:paraId="4F8AD408" w14:textId="77777777" w:rsidR="00F322DF" w:rsidRDefault="00F322DF" w:rsidP="0088091D">
      <w:pPr>
        <w:rPr>
          <w:rFonts w:ascii="Times New Roman" w:hAnsi="Times New Roman" w:cs="Times New Roman"/>
          <w:sz w:val="24"/>
          <w:szCs w:val="24"/>
          <w:lang w:val="en-GB"/>
        </w:rPr>
      </w:pPr>
    </w:p>
    <w:p w14:paraId="1BF505E2" w14:textId="77777777" w:rsidR="00F322DF" w:rsidRDefault="00F322DF" w:rsidP="0088091D">
      <w:pPr>
        <w:rPr>
          <w:rFonts w:ascii="Times New Roman" w:hAnsi="Times New Roman" w:cs="Times New Roman"/>
          <w:sz w:val="24"/>
          <w:szCs w:val="24"/>
          <w:lang w:val="en-GB"/>
        </w:rPr>
      </w:pPr>
    </w:p>
    <w:p w14:paraId="21EF73D0" w14:textId="77777777" w:rsidR="00F322DF" w:rsidRDefault="00F322DF" w:rsidP="0088091D">
      <w:pPr>
        <w:rPr>
          <w:rFonts w:ascii="Times New Roman" w:hAnsi="Times New Roman" w:cs="Times New Roman"/>
          <w:sz w:val="24"/>
          <w:szCs w:val="24"/>
          <w:lang w:val="en-GB"/>
        </w:rPr>
      </w:pPr>
    </w:p>
    <w:p w14:paraId="7A3ABBB0" w14:textId="77777777" w:rsidR="00F322DF" w:rsidRDefault="00F322DF" w:rsidP="0088091D">
      <w:pPr>
        <w:rPr>
          <w:rFonts w:ascii="Times New Roman" w:hAnsi="Times New Roman" w:cs="Times New Roman"/>
          <w:sz w:val="24"/>
          <w:szCs w:val="24"/>
          <w:lang w:val="en-GB"/>
        </w:rPr>
      </w:pPr>
    </w:p>
    <w:p w14:paraId="3A3F59EE" w14:textId="77777777" w:rsidR="00F322DF" w:rsidRDefault="00F322DF" w:rsidP="0088091D">
      <w:pPr>
        <w:rPr>
          <w:rFonts w:ascii="Times New Roman" w:hAnsi="Times New Roman" w:cs="Times New Roman"/>
          <w:sz w:val="24"/>
          <w:szCs w:val="24"/>
          <w:lang w:val="en-GB"/>
        </w:rPr>
      </w:pPr>
    </w:p>
    <w:p w14:paraId="2B69D734" w14:textId="77777777" w:rsidR="00F322DF" w:rsidRDefault="00F322DF" w:rsidP="0088091D">
      <w:pPr>
        <w:rPr>
          <w:rFonts w:ascii="Times New Roman" w:hAnsi="Times New Roman" w:cs="Times New Roman"/>
          <w:sz w:val="24"/>
          <w:szCs w:val="24"/>
          <w:lang w:val="en-GB"/>
        </w:rPr>
      </w:pPr>
    </w:p>
    <w:p w14:paraId="1671B445" w14:textId="77777777" w:rsidR="00F322DF" w:rsidRDefault="00F322DF" w:rsidP="0088091D">
      <w:pPr>
        <w:rPr>
          <w:rFonts w:ascii="Times New Roman" w:hAnsi="Times New Roman" w:cs="Times New Roman"/>
          <w:sz w:val="24"/>
          <w:szCs w:val="24"/>
          <w:lang w:val="en-GB"/>
        </w:rPr>
      </w:pPr>
    </w:p>
    <w:p w14:paraId="231D6E65" w14:textId="77777777" w:rsidR="00F322DF" w:rsidRDefault="00F322DF" w:rsidP="0088091D">
      <w:pPr>
        <w:rPr>
          <w:rFonts w:ascii="Times New Roman" w:hAnsi="Times New Roman" w:cs="Times New Roman"/>
          <w:sz w:val="24"/>
          <w:szCs w:val="24"/>
          <w:lang w:val="en-GB"/>
        </w:rPr>
      </w:pPr>
    </w:p>
    <w:p w14:paraId="3B20DC6D" w14:textId="77777777" w:rsidR="00F322DF" w:rsidRDefault="00F322DF" w:rsidP="0088091D">
      <w:pPr>
        <w:rPr>
          <w:rFonts w:ascii="Times New Roman" w:hAnsi="Times New Roman" w:cs="Times New Roman"/>
          <w:sz w:val="24"/>
          <w:szCs w:val="24"/>
          <w:lang w:val="en-GB"/>
        </w:rPr>
      </w:pPr>
    </w:p>
    <w:p w14:paraId="76B5233A" w14:textId="77777777" w:rsidR="00F322DF" w:rsidRDefault="00F322DF" w:rsidP="0088091D">
      <w:pPr>
        <w:rPr>
          <w:rFonts w:ascii="Times New Roman" w:hAnsi="Times New Roman" w:cs="Times New Roman"/>
          <w:sz w:val="24"/>
          <w:szCs w:val="24"/>
          <w:lang w:val="en-GB"/>
        </w:rPr>
      </w:pPr>
    </w:p>
    <w:p w14:paraId="1E155BE9" w14:textId="77777777" w:rsidR="00F322DF" w:rsidRDefault="00F322DF" w:rsidP="0088091D">
      <w:pPr>
        <w:rPr>
          <w:rFonts w:ascii="Times New Roman" w:hAnsi="Times New Roman" w:cs="Times New Roman"/>
          <w:sz w:val="24"/>
          <w:szCs w:val="24"/>
          <w:lang w:val="en-GB"/>
        </w:rPr>
      </w:pPr>
    </w:p>
    <w:p w14:paraId="3473CC97" w14:textId="77777777" w:rsidR="00F322DF" w:rsidRDefault="00F322DF" w:rsidP="0088091D">
      <w:pPr>
        <w:rPr>
          <w:rFonts w:ascii="Times New Roman" w:hAnsi="Times New Roman" w:cs="Times New Roman"/>
          <w:sz w:val="24"/>
          <w:szCs w:val="24"/>
          <w:lang w:val="en-GB"/>
        </w:rPr>
      </w:pPr>
    </w:p>
    <w:p w14:paraId="597C999E" w14:textId="77777777" w:rsidR="00F322DF" w:rsidRDefault="00F322DF" w:rsidP="0088091D">
      <w:pPr>
        <w:rPr>
          <w:rFonts w:ascii="Times New Roman" w:hAnsi="Times New Roman" w:cs="Times New Roman"/>
          <w:sz w:val="24"/>
          <w:szCs w:val="24"/>
          <w:lang w:val="en-GB"/>
        </w:rPr>
      </w:pPr>
    </w:p>
    <w:p w14:paraId="1C1E174B" w14:textId="77777777" w:rsidR="00F322DF" w:rsidRDefault="00F322DF" w:rsidP="0088091D">
      <w:pPr>
        <w:rPr>
          <w:rFonts w:ascii="Times New Roman" w:hAnsi="Times New Roman" w:cs="Times New Roman"/>
          <w:sz w:val="24"/>
          <w:szCs w:val="24"/>
          <w:lang w:val="en-GB"/>
        </w:rPr>
      </w:pPr>
    </w:p>
    <w:p w14:paraId="49706A5E" w14:textId="77777777" w:rsidR="00F322DF" w:rsidRDefault="00F322DF" w:rsidP="0088091D">
      <w:pPr>
        <w:rPr>
          <w:rFonts w:ascii="Times New Roman" w:hAnsi="Times New Roman" w:cs="Times New Roman"/>
          <w:sz w:val="24"/>
          <w:szCs w:val="24"/>
          <w:lang w:val="en-GB"/>
        </w:rPr>
      </w:pPr>
    </w:p>
    <w:sdt>
      <w:sdtPr>
        <w:rPr>
          <w:rFonts w:ascii="Times New Roman" w:hAnsi="Times New Roman"/>
        </w:rPr>
        <w:id w:val="1199132140"/>
        <w:docPartObj>
          <w:docPartGallery w:val="Table of Contents"/>
          <w:docPartUnique/>
        </w:docPartObj>
      </w:sdtPr>
      <w:sdtEndPr>
        <w:rPr>
          <w:b/>
          <w:bCs/>
          <w:i/>
          <w:noProof/>
          <w:sz w:val="24"/>
        </w:rPr>
      </w:sdtEndPr>
      <w:sdtContent>
        <w:p w14:paraId="78AD74FB" w14:textId="77777777" w:rsidR="00F322DF" w:rsidRPr="00DC3244" w:rsidRDefault="00F322DF" w:rsidP="0088091D">
          <w:pPr>
            <w:spacing w:before="120" w:after="240"/>
            <w:rPr>
              <w:rFonts w:ascii="Times New Roman" w:hAnsi="Times New Roman"/>
              <w:b/>
              <w:bCs/>
              <w:sz w:val="28"/>
              <w:szCs w:val="28"/>
            </w:rPr>
          </w:pPr>
          <w:r w:rsidRPr="00DC3244">
            <w:rPr>
              <w:rFonts w:ascii="Times New Roman" w:hAnsi="Times New Roman"/>
              <w:b/>
              <w:bCs/>
              <w:sz w:val="28"/>
              <w:szCs w:val="28"/>
            </w:rPr>
            <w:t>Table of Contents</w:t>
          </w:r>
        </w:p>
        <w:p w14:paraId="316DC369" w14:textId="77777777" w:rsidR="00F60BF5" w:rsidRDefault="00F322DF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sz w:val="21"/>
              <w:szCs w:val="22"/>
              <w:lang w:val="en-US" w:eastAsia="zh-CN"/>
            </w:rPr>
          </w:pPr>
          <w:r w:rsidRPr="00392744">
            <w:rPr>
              <w:rFonts w:cs="Times New Roman"/>
              <w:b w:val="0"/>
              <w:bCs w:val="0"/>
              <w:i w:val="0"/>
              <w:iCs w:val="0"/>
            </w:rPr>
            <w:fldChar w:fldCharType="begin"/>
          </w:r>
          <w:r w:rsidRPr="00392744">
            <w:rPr>
              <w:rFonts w:cs="Times New Roman"/>
              <w:b w:val="0"/>
              <w:bCs w:val="0"/>
              <w:i w:val="0"/>
              <w:iCs w:val="0"/>
            </w:rPr>
            <w:instrText>TOC \o "1-3" \h \z \u</w:instrText>
          </w:r>
          <w:r w:rsidRPr="00392744">
            <w:rPr>
              <w:rFonts w:cs="Times New Roman"/>
              <w:b w:val="0"/>
              <w:bCs w:val="0"/>
              <w:i w:val="0"/>
              <w:iCs w:val="0"/>
            </w:rPr>
            <w:fldChar w:fldCharType="separate"/>
          </w:r>
          <w:hyperlink w:anchor="_Toc111535005" w:history="1">
            <w:r w:rsidR="00F60BF5" w:rsidRPr="00E62943">
              <w:rPr>
                <w:rStyle w:val="a9"/>
                <w:noProof/>
              </w:rPr>
              <w:t>Preamble</w:t>
            </w:r>
            <w:r w:rsidR="00F60BF5">
              <w:rPr>
                <w:noProof/>
                <w:webHidden/>
              </w:rPr>
              <w:tab/>
            </w:r>
            <w:r w:rsidR="00F60BF5">
              <w:rPr>
                <w:noProof/>
                <w:webHidden/>
              </w:rPr>
              <w:fldChar w:fldCharType="begin"/>
            </w:r>
            <w:r w:rsidR="00F60BF5">
              <w:rPr>
                <w:noProof/>
                <w:webHidden/>
              </w:rPr>
              <w:instrText xml:space="preserve"> PAGEREF _Toc111535005 \h </w:instrText>
            </w:r>
            <w:r w:rsidR="00F60BF5">
              <w:rPr>
                <w:noProof/>
                <w:webHidden/>
              </w:rPr>
            </w:r>
            <w:r w:rsidR="00F60BF5">
              <w:rPr>
                <w:noProof/>
                <w:webHidden/>
              </w:rPr>
              <w:fldChar w:fldCharType="separate"/>
            </w:r>
            <w:r w:rsidR="00F60BF5">
              <w:rPr>
                <w:noProof/>
                <w:webHidden/>
              </w:rPr>
              <w:t>2</w:t>
            </w:r>
            <w:r w:rsidR="00F60BF5">
              <w:rPr>
                <w:noProof/>
                <w:webHidden/>
              </w:rPr>
              <w:fldChar w:fldCharType="end"/>
            </w:r>
          </w:hyperlink>
        </w:p>
        <w:p w14:paraId="5AEE614B" w14:textId="77777777" w:rsidR="00F60BF5" w:rsidRDefault="00000000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sz w:val="21"/>
              <w:szCs w:val="22"/>
              <w:lang w:val="en-US" w:eastAsia="zh-CN"/>
            </w:rPr>
          </w:pPr>
          <w:hyperlink w:anchor="_Toc111535006" w:history="1">
            <w:r w:rsidR="00F60BF5" w:rsidRPr="00E62943">
              <w:rPr>
                <w:rStyle w:val="a9"/>
                <w:noProof/>
              </w:rPr>
              <w:t>S1. Supplementary materials and methods</w:t>
            </w:r>
            <w:r w:rsidR="00F60BF5">
              <w:rPr>
                <w:noProof/>
                <w:webHidden/>
              </w:rPr>
              <w:tab/>
            </w:r>
            <w:r w:rsidR="00F60BF5">
              <w:rPr>
                <w:noProof/>
                <w:webHidden/>
              </w:rPr>
              <w:fldChar w:fldCharType="begin"/>
            </w:r>
            <w:r w:rsidR="00F60BF5">
              <w:rPr>
                <w:noProof/>
                <w:webHidden/>
              </w:rPr>
              <w:instrText xml:space="preserve"> PAGEREF _Toc111535006 \h </w:instrText>
            </w:r>
            <w:r w:rsidR="00F60BF5">
              <w:rPr>
                <w:noProof/>
                <w:webHidden/>
              </w:rPr>
            </w:r>
            <w:r w:rsidR="00F60BF5">
              <w:rPr>
                <w:noProof/>
                <w:webHidden/>
              </w:rPr>
              <w:fldChar w:fldCharType="separate"/>
            </w:r>
            <w:r w:rsidR="00F60BF5">
              <w:rPr>
                <w:noProof/>
                <w:webHidden/>
              </w:rPr>
              <w:t>2</w:t>
            </w:r>
            <w:r w:rsidR="00F60BF5">
              <w:rPr>
                <w:noProof/>
                <w:webHidden/>
              </w:rPr>
              <w:fldChar w:fldCharType="end"/>
            </w:r>
          </w:hyperlink>
        </w:p>
        <w:p w14:paraId="06176566" w14:textId="77777777" w:rsidR="00F60BF5" w:rsidRDefault="00000000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/>
              <w:b w:val="0"/>
              <w:bCs w:val="0"/>
              <w:noProof/>
              <w:kern w:val="2"/>
              <w:sz w:val="21"/>
              <w:lang w:val="en-US" w:eastAsia="zh-CN"/>
            </w:rPr>
          </w:pPr>
          <w:hyperlink w:anchor="_Toc111535007" w:history="1">
            <w:r w:rsidR="00F60BF5" w:rsidRPr="00E62943">
              <w:rPr>
                <w:rStyle w:val="a9"/>
                <w:noProof/>
              </w:rPr>
              <w:t>S1.1 Metal quantification in the mussel gills</w:t>
            </w:r>
            <w:r w:rsidR="00F60BF5">
              <w:rPr>
                <w:noProof/>
                <w:webHidden/>
              </w:rPr>
              <w:tab/>
            </w:r>
            <w:r w:rsidR="00F60BF5">
              <w:rPr>
                <w:noProof/>
                <w:webHidden/>
              </w:rPr>
              <w:fldChar w:fldCharType="begin"/>
            </w:r>
            <w:r w:rsidR="00F60BF5">
              <w:rPr>
                <w:noProof/>
                <w:webHidden/>
              </w:rPr>
              <w:instrText xml:space="preserve"> PAGEREF _Toc111535007 \h </w:instrText>
            </w:r>
            <w:r w:rsidR="00F60BF5">
              <w:rPr>
                <w:noProof/>
                <w:webHidden/>
              </w:rPr>
            </w:r>
            <w:r w:rsidR="00F60BF5">
              <w:rPr>
                <w:noProof/>
                <w:webHidden/>
              </w:rPr>
              <w:fldChar w:fldCharType="separate"/>
            </w:r>
            <w:r w:rsidR="00F60BF5">
              <w:rPr>
                <w:noProof/>
                <w:webHidden/>
              </w:rPr>
              <w:t>2</w:t>
            </w:r>
            <w:r w:rsidR="00F60BF5">
              <w:rPr>
                <w:noProof/>
                <w:webHidden/>
              </w:rPr>
              <w:fldChar w:fldCharType="end"/>
            </w:r>
          </w:hyperlink>
        </w:p>
        <w:p w14:paraId="4A99A3CA" w14:textId="77777777" w:rsidR="00F60BF5" w:rsidRDefault="00000000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/>
              <w:b w:val="0"/>
              <w:bCs w:val="0"/>
              <w:noProof/>
              <w:kern w:val="2"/>
              <w:sz w:val="21"/>
              <w:lang w:val="en-US" w:eastAsia="zh-CN"/>
            </w:rPr>
          </w:pPr>
          <w:hyperlink w:anchor="_Toc111535008" w:history="1">
            <w:r w:rsidR="00F60BF5" w:rsidRPr="00E62943">
              <w:rPr>
                <w:rStyle w:val="a9"/>
                <w:noProof/>
              </w:rPr>
              <w:t>S1.2 Biochemical assay</w:t>
            </w:r>
            <w:r w:rsidR="00F60BF5">
              <w:rPr>
                <w:noProof/>
                <w:webHidden/>
              </w:rPr>
              <w:tab/>
            </w:r>
            <w:r w:rsidR="00F60BF5">
              <w:rPr>
                <w:noProof/>
                <w:webHidden/>
              </w:rPr>
              <w:fldChar w:fldCharType="begin"/>
            </w:r>
            <w:r w:rsidR="00F60BF5">
              <w:rPr>
                <w:noProof/>
                <w:webHidden/>
              </w:rPr>
              <w:instrText xml:space="preserve"> PAGEREF _Toc111535008 \h </w:instrText>
            </w:r>
            <w:r w:rsidR="00F60BF5">
              <w:rPr>
                <w:noProof/>
                <w:webHidden/>
              </w:rPr>
            </w:r>
            <w:r w:rsidR="00F60BF5">
              <w:rPr>
                <w:noProof/>
                <w:webHidden/>
              </w:rPr>
              <w:fldChar w:fldCharType="separate"/>
            </w:r>
            <w:r w:rsidR="00F60BF5">
              <w:rPr>
                <w:noProof/>
                <w:webHidden/>
              </w:rPr>
              <w:t>3</w:t>
            </w:r>
            <w:r w:rsidR="00F60BF5">
              <w:rPr>
                <w:noProof/>
                <w:webHidden/>
              </w:rPr>
              <w:fldChar w:fldCharType="end"/>
            </w:r>
          </w:hyperlink>
        </w:p>
        <w:p w14:paraId="032D5CE5" w14:textId="77777777" w:rsidR="00F60BF5" w:rsidRDefault="00000000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/>
              <w:b w:val="0"/>
              <w:bCs w:val="0"/>
              <w:noProof/>
              <w:kern w:val="2"/>
              <w:sz w:val="21"/>
              <w:lang w:val="en-US" w:eastAsia="zh-CN"/>
            </w:rPr>
          </w:pPr>
          <w:hyperlink w:anchor="_Toc111535009" w:history="1">
            <w:r w:rsidR="00F60BF5" w:rsidRPr="00E62943">
              <w:rPr>
                <w:rStyle w:val="a9"/>
                <w:noProof/>
              </w:rPr>
              <w:t xml:space="preserve">S1.3 Analysis procedure for </w:t>
            </w:r>
            <w:r w:rsidR="00F60BF5" w:rsidRPr="00E62943">
              <w:rPr>
                <w:rStyle w:val="a9"/>
                <w:rFonts w:cs="Times New Roman"/>
                <w:noProof/>
              </w:rPr>
              <w:t>4D Label free proteomics</w:t>
            </w:r>
            <w:r w:rsidR="00F60BF5">
              <w:rPr>
                <w:noProof/>
                <w:webHidden/>
              </w:rPr>
              <w:tab/>
            </w:r>
            <w:r w:rsidR="00F60BF5">
              <w:rPr>
                <w:noProof/>
                <w:webHidden/>
              </w:rPr>
              <w:fldChar w:fldCharType="begin"/>
            </w:r>
            <w:r w:rsidR="00F60BF5">
              <w:rPr>
                <w:noProof/>
                <w:webHidden/>
              </w:rPr>
              <w:instrText xml:space="preserve"> PAGEREF _Toc111535009 \h </w:instrText>
            </w:r>
            <w:r w:rsidR="00F60BF5">
              <w:rPr>
                <w:noProof/>
                <w:webHidden/>
              </w:rPr>
            </w:r>
            <w:r w:rsidR="00F60BF5">
              <w:rPr>
                <w:noProof/>
                <w:webHidden/>
              </w:rPr>
              <w:fldChar w:fldCharType="separate"/>
            </w:r>
            <w:r w:rsidR="00F60BF5">
              <w:rPr>
                <w:noProof/>
                <w:webHidden/>
              </w:rPr>
              <w:t>5</w:t>
            </w:r>
            <w:r w:rsidR="00F60BF5">
              <w:rPr>
                <w:noProof/>
                <w:webHidden/>
              </w:rPr>
              <w:fldChar w:fldCharType="end"/>
            </w:r>
          </w:hyperlink>
        </w:p>
        <w:p w14:paraId="7E516EDE" w14:textId="77777777" w:rsidR="00F60BF5" w:rsidRDefault="00000000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/>
              <w:b w:val="0"/>
              <w:bCs w:val="0"/>
              <w:noProof/>
              <w:kern w:val="2"/>
              <w:sz w:val="21"/>
              <w:lang w:val="en-US" w:eastAsia="zh-CN"/>
            </w:rPr>
          </w:pPr>
          <w:hyperlink w:anchor="_Toc111535010" w:history="1">
            <w:r w:rsidR="00F60BF5" w:rsidRPr="00E62943">
              <w:rPr>
                <w:rStyle w:val="a9"/>
                <w:noProof/>
              </w:rPr>
              <w:t>S1.4 Analysis procedure for metabolomics</w:t>
            </w:r>
            <w:r w:rsidR="00F60BF5">
              <w:rPr>
                <w:noProof/>
                <w:webHidden/>
              </w:rPr>
              <w:tab/>
            </w:r>
            <w:r w:rsidR="00F60BF5">
              <w:rPr>
                <w:noProof/>
                <w:webHidden/>
              </w:rPr>
              <w:fldChar w:fldCharType="begin"/>
            </w:r>
            <w:r w:rsidR="00F60BF5">
              <w:rPr>
                <w:noProof/>
                <w:webHidden/>
              </w:rPr>
              <w:instrText xml:space="preserve"> PAGEREF _Toc111535010 \h </w:instrText>
            </w:r>
            <w:r w:rsidR="00F60BF5">
              <w:rPr>
                <w:noProof/>
                <w:webHidden/>
              </w:rPr>
            </w:r>
            <w:r w:rsidR="00F60BF5">
              <w:rPr>
                <w:noProof/>
                <w:webHidden/>
              </w:rPr>
              <w:fldChar w:fldCharType="separate"/>
            </w:r>
            <w:r w:rsidR="00F60BF5">
              <w:rPr>
                <w:noProof/>
                <w:webHidden/>
              </w:rPr>
              <w:t>6</w:t>
            </w:r>
            <w:r w:rsidR="00F60BF5">
              <w:rPr>
                <w:noProof/>
                <w:webHidden/>
              </w:rPr>
              <w:fldChar w:fldCharType="end"/>
            </w:r>
          </w:hyperlink>
        </w:p>
        <w:p w14:paraId="151724E7" w14:textId="77777777" w:rsidR="00F60BF5" w:rsidRDefault="00000000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sz w:val="21"/>
              <w:szCs w:val="22"/>
              <w:lang w:val="en-US" w:eastAsia="zh-CN"/>
            </w:rPr>
          </w:pPr>
          <w:hyperlink w:anchor="_Toc111535011" w:history="1">
            <w:r w:rsidR="00F60BF5" w:rsidRPr="00E62943">
              <w:rPr>
                <w:rStyle w:val="a9"/>
                <w:noProof/>
              </w:rPr>
              <w:t>S2. Supplementary information of results</w:t>
            </w:r>
            <w:r w:rsidR="00F60BF5">
              <w:rPr>
                <w:noProof/>
                <w:webHidden/>
              </w:rPr>
              <w:tab/>
            </w:r>
            <w:r w:rsidR="00F60BF5">
              <w:rPr>
                <w:noProof/>
                <w:webHidden/>
              </w:rPr>
              <w:fldChar w:fldCharType="begin"/>
            </w:r>
            <w:r w:rsidR="00F60BF5">
              <w:rPr>
                <w:noProof/>
                <w:webHidden/>
              </w:rPr>
              <w:instrText xml:space="preserve"> PAGEREF _Toc111535011 \h </w:instrText>
            </w:r>
            <w:r w:rsidR="00F60BF5">
              <w:rPr>
                <w:noProof/>
                <w:webHidden/>
              </w:rPr>
            </w:r>
            <w:r w:rsidR="00F60BF5">
              <w:rPr>
                <w:noProof/>
                <w:webHidden/>
              </w:rPr>
              <w:fldChar w:fldCharType="separate"/>
            </w:r>
            <w:r w:rsidR="00F60BF5">
              <w:rPr>
                <w:noProof/>
                <w:webHidden/>
              </w:rPr>
              <w:t>8</w:t>
            </w:r>
            <w:r w:rsidR="00F60BF5">
              <w:rPr>
                <w:noProof/>
                <w:webHidden/>
              </w:rPr>
              <w:fldChar w:fldCharType="end"/>
            </w:r>
          </w:hyperlink>
        </w:p>
        <w:p w14:paraId="33EF6BD7" w14:textId="77777777" w:rsidR="00F60BF5" w:rsidRDefault="00000000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/>
              <w:b w:val="0"/>
              <w:bCs w:val="0"/>
              <w:noProof/>
              <w:kern w:val="2"/>
              <w:sz w:val="21"/>
              <w:lang w:val="en-US" w:eastAsia="zh-CN"/>
            </w:rPr>
          </w:pPr>
          <w:hyperlink w:anchor="_Toc111535012" w:history="1">
            <w:r w:rsidR="00F60BF5" w:rsidRPr="00E62943">
              <w:rPr>
                <w:rStyle w:val="a9"/>
                <w:rFonts w:cs="Times New Roman"/>
                <w:noProof/>
              </w:rPr>
              <w:t>S 2.1 Primary data analysis and protein identification</w:t>
            </w:r>
            <w:r w:rsidR="00F60BF5">
              <w:rPr>
                <w:noProof/>
                <w:webHidden/>
              </w:rPr>
              <w:tab/>
            </w:r>
            <w:r w:rsidR="00F60BF5">
              <w:rPr>
                <w:noProof/>
                <w:webHidden/>
              </w:rPr>
              <w:fldChar w:fldCharType="begin"/>
            </w:r>
            <w:r w:rsidR="00F60BF5">
              <w:rPr>
                <w:noProof/>
                <w:webHidden/>
              </w:rPr>
              <w:instrText xml:space="preserve"> PAGEREF _Toc111535012 \h </w:instrText>
            </w:r>
            <w:r w:rsidR="00F60BF5">
              <w:rPr>
                <w:noProof/>
                <w:webHidden/>
              </w:rPr>
            </w:r>
            <w:r w:rsidR="00F60BF5">
              <w:rPr>
                <w:noProof/>
                <w:webHidden/>
              </w:rPr>
              <w:fldChar w:fldCharType="separate"/>
            </w:r>
            <w:r w:rsidR="00F60BF5">
              <w:rPr>
                <w:noProof/>
                <w:webHidden/>
              </w:rPr>
              <w:t>8</w:t>
            </w:r>
            <w:r w:rsidR="00F60BF5">
              <w:rPr>
                <w:noProof/>
                <w:webHidden/>
              </w:rPr>
              <w:fldChar w:fldCharType="end"/>
            </w:r>
          </w:hyperlink>
        </w:p>
        <w:p w14:paraId="0308DA3F" w14:textId="77777777" w:rsidR="00F60BF5" w:rsidRDefault="00000000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/>
              <w:b w:val="0"/>
              <w:bCs w:val="0"/>
              <w:noProof/>
              <w:kern w:val="2"/>
              <w:sz w:val="21"/>
              <w:lang w:val="en-US" w:eastAsia="zh-CN"/>
            </w:rPr>
          </w:pPr>
          <w:hyperlink w:anchor="_Toc111535013" w:history="1">
            <w:r w:rsidR="00F60BF5" w:rsidRPr="00E62943">
              <w:rPr>
                <w:rStyle w:val="a9"/>
                <w:rFonts w:cs="Times New Roman"/>
                <w:noProof/>
              </w:rPr>
              <w:t>S 2.2 Primary data analysis of metabolomics</w:t>
            </w:r>
            <w:r w:rsidR="00F60BF5">
              <w:rPr>
                <w:noProof/>
                <w:webHidden/>
              </w:rPr>
              <w:tab/>
            </w:r>
            <w:r w:rsidR="00F60BF5">
              <w:rPr>
                <w:noProof/>
                <w:webHidden/>
              </w:rPr>
              <w:fldChar w:fldCharType="begin"/>
            </w:r>
            <w:r w:rsidR="00F60BF5">
              <w:rPr>
                <w:noProof/>
                <w:webHidden/>
              </w:rPr>
              <w:instrText xml:space="preserve"> PAGEREF _Toc111535013 \h </w:instrText>
            </w:r>
            <w:r w:rsidR="00F60BF5">
              <w:rPr>
                <w:noProof/>
                <w:webHidden/>
              </w:rPr>
            </w:r>
            <w:r w:rsidR="00F60BF5">
              <w:rPr>
                <w:noProof/>
                <w:webHidden/>
              </w:rPr>
              <w:fldChar w:fldCharType="separate"/>
            </w:r>
            <w:r w:rsidR="00F60BF5">
              <w:rPr>
                <w:noProof/>
                <w:webHidden/>
              </w:rPr>
              <w:t>9</w:t>
            </w:r>
            <w:r w:rsidR="00F60BF5">
              <w:rPr>
                <w:noProof/>
                <w:webHidden/>
              </w:rPr>
              <w:fldChar w:fldCharType="end"/>
            </w:r>
          </w:hyperlink>
        </w:p>
        <w:p w14:paraId="05A94CC7" w14:textId="77777777" w:rsidR="00F60BF5" w:rsidRDefault="00000000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sz w:val="21"/>
              <w:szCs w:val="22"/>
              <w:lang w:val="en-US" w:eastAsia="zh-CN"/>
            </w:rPr>
          </w:pPr>
          <w:hyperlink w:anchor="_Toc111535014" w:history="1">
            <w:r w:rsidR="00F60BF5" w:rsidRPr="00E62943">
              <w:rPr>
                <w:rStyle w:val="a9"/>
                <w:noProof/>
              </w:rPr>
              <w:t>Reference</w:t>
            </w:r>
            <w:r w:rsidR="00F60BF5">
              <w:rPr>
                <w:noProof/>
                <w:webHidden/>
              </w:rPr>
              <w:tab/>
            </w:r>
            <w:r w:rsidR="00F60BF5">
              <w:rPr>
                <w:noProof/>
                <w:webHidden/>
              </w:rPr>
              <w:fldChar w:fldCharType="begin"/>
            </w:r>
            <w:r w:rsidR="00F60BF5">
              <w:rPr>
                <w:noProof/>
                <w:webHidden/>
              </w:rPr>
              <w:instrText xml:space="preserve"> PAGEREF _Toc111535014 \h </w:instrText>
            </w:r>
            <w:r w:rsidR="00F60BF5">
              <w:rPr>
                <w:noProof/>
                <w:webHidden/>
              </w:rPr>
            </w:r>
            <w:r w:rsidR="00F60BF5">
              <w:rPr>
                <w:noProof/>
                <w:webHidden/>
              </w:rPr>
              <w:fldChar w:fldCharType="separate"/>
            </w:r>
            <w:r w:rsidR="00F60BF5">
              <w:rPr>
                <w:noProof/>
                <w:webHidden/>
              </w:rPr>
              <w:t>12</w:t>
            </w:r>
            <w:r w:rsidR="00F60BF5">
              <w:rPr>
                <w:noProof/>
                <w:webHidden/>
              </w:rPr>
              <w:fldChar w:fldCharType="end"/>
            </w:r>
          </w:hyperlink>
        </w:p>
        <w:p w14:paraId="4AF31003" w14:textId="77777777" w:rsidR="00F322DF" w:rsidRPr="001040E4" w:rsidRDefault="00F322DF" w:rsidP="0088091D">
          <w:pPr>
            <w:widowControl/>
            <w:spacing w:line="360" w:lineRule="auto"/>
            <w:rPr>
              <w:rFonts w:ascii="Times New Roman" w:hAnsi="Times New Roman"/>
              <w:b/>
              <w:bCs/>
              <w:i/>
              <w:noProof/>
              <w:sz w:val="32"/>
            </w:rPr>
          </w:pPr>
          <w:r w:rsidRPr="00392744">
            <w:rPr>
              <w:noProof/>
            </w:rPr>
            <w:fldChar w:fldCharType="end"/>
          </w:r>
          <w:r w:rsidR="00F60BF5">
            <w:rPr>
              <w:rFonts w:ascii="Times New Roman" w:hAnsi="Times New Roman"/>
              <w:b/>
              <w:bCs/>
              <w:i/>
              <w:noProof/>
              <w:sz w:val="24"/>
            </w:rPr>
            <w:t xml:space="preserve"> </w:t>
          </w:r>
        </w:p>
      </w:sdtContent>
    </w:sdt>
    <w:p w14:paraId="69BA29E1" w14:textId="77777777" w:rsidR="00F322DF" w:rsidRPr="00AD3904" w:rsidRDefault="00F322DF" w:rsidP="00A81271">
      <w:pPr>
        <w:pStyle w:val="a3"/>
        <w:spacing w:line="360" w:lineRule="auto"/>
        <w:ind w:firstLineChars="0" w:firstLine="0"/>
        <w:outlineLvl w:val="0"/>
        <w:rPr>
          <w:rFonts w:ascii="Times New Roman" w:hAnsi="Times New Roman"/>
          <w:b/>
          <w:sz w:val="28"/>
        </w:rPr>
      </w:pPr>
      <w:bookmarkStart w:id="0" w:name="_Toc111535005"/>
      <w:r w:rsidRPr="00AD3904">
        <w:rPr>
          <w:rFonts w:ascii="Times New Roman" w:hAnsi="Times New Roman"/>
          <w:b/>
          <w:sz w:val="28"/>
        </w:rPr>
        <w:t>Preamble</w:t>
      </w:r>
      <w:bookmarkEnd w:id="0"/>
      <w:r w:rsidRPr="00AD3904">
        <w:rPr>
          <w:rFonts w:ascii="Times New Roman" w:hAnsi="Times New Roman"/>
          <w:b/>
          <w:sz w:val="28"/>
        </w:rPr>
        <w:t xml:space="preserve"> </w:t>
      </w:r>
    </w:p>
    <w:p w14:paraId="25E595C0" w14:textId="77777777" w:rsidR="00F322DF" w:rsidRDefault="00F322DF" w:rsidP="00A81271">
      <w:pPr>
        <w:spacing w:line="360" w:lineRule="auto"/>
        <w:rPr>
          <w:rFonts w:ascii="Times New Roman" w:hAnsi="Times New Roman"/>
          <w:sz w:val="24"/>
          <w:lang w:val="en-GB"/>
        </w:rPr>
      </w:pPr>
      <w:r w:rsidRPr="00D13EE0">
        <w:rPr>
          <w:rFonts w:ascii="Times New Roman" w:hAnsi="Times New Roman"/>
          <w:sz w:val="24"/>
          <w:lang w:val="en-GB"/>
        </w:rPr>
        <w:tab/>
        <w:t>This supplementary section provides details not covered in the main text of the manuscript.</w:t>
      </w:r>
      <w:r w:rsidRPr="00D13EE0">
        <w:rPr>
          <w:rFonts w:ascii="Times New Roman" w:hAnsi="Times New Roman" w:hint="eastAsia"/>
          <w:sz w:val="24"/>
          <w:lang w:val="en-GB"/>
        </w:rPr>
        <w:t xml:space="preserve"> </w:t>
      </w:r>
      <w:r w:rsidRPr="00D13EE0">
        <w:rPr>
          <w:rFonts w:ascii="Times New Roman" w:hAnsi="Times New Roman"/>
          <w:sz w:val="24"/>
          <w:lang w:val="en-GB"/>
        </w:rPr>
        <w:t>I</w:t>
      </w:r>
      <w:r w:rsidRPr="00D13EE0">
        <w:rPr>
          <w:rFonts w:ascii="Times New Roman" w:hAnsi="Times New Roman" w:hint="eastAsia"/>
          <w:sz w:val="24"/>
          <w:lang w:val="en-GB"/>
        </w:rPr>
        <w:t xml:space="preserve">t consists of three main </w:t>
      </w:r>
      <w:r>
        <w:rPr>
          <w:rFonts w:ascii="Times New Roman" w:hAnsi="Times New Roman"/>
          <w:sz w:val="24"/>
          <w:lang w:val="en-GB"/>
        </w:rPr>
        <w:t>sub</w:t>
      </w:r>
      <w:r w:rsidRPr="00D13EE0">
        <w:rPr>
          <w:rFonts w:ascii="Times New Roman" w:hAnsi="Times New Roman" w:hint="eastAsia"/>
          <w:sz w:val="24"/>
          <w:lang w:val="en-GB"/>
        </w:rPr>
        <w:t>sections: S1</w:t>
      </w:r>
      <w:r>
        <w:rPr>
          <w:rFonts w:ascii="Times New Roman" w:hAnsi="Times New Roman"/>
          <w:sz w:val="24"/>
          <w:lang w:val="en-GB"/>
        </w:rPr>
        <w:t>:</w:t>
      </w:r>
      <w:r w:rsidRPr="00D13EE0">
        <w:rPr>
          <w:rFonts w:ascii="Times New Roman" w:hAnsi="Times New Roman" w:hint="eastAsia"/>
          <w:sz w:val="24"/>
          <w:lang w:val="en-GB"/>
        </w:rPr>
        <w:t xml:space="preserve"> Supplementary materials and methods, S2</w:t>
      </w:r>
      <w:r>
        <w:rPr>
          <w:rFonts w:ascii="Times New Roman" w:hAnsi="Times New Roman"/>
          <w:sz w:val="24"/>
          <w:lang w:val="en-GB"/>
        </w:rPr>
        <w:t>:</w:t>
      </w:r>
      <w:r w:rsidRPr="00D13EE0">
        <w:rPr>
          <w:rFonts w:ascii="Times New Roman" w:hAnsi="Times New Roman" w:hint="eastAsia"/>
          <w:sz w:val="24"/>
          <w:lang w:val="en-GB"/>
        </w:rPr>
        <w:t xml:space="preserve"> Supplementary information about metal concentration in the gills, </w:t>
      </w:r>
      <w:r>
        <w:rPr>
          <w:rFonts w:ascii="Times New Roman" w:hAnsi="Times New Roman"/>
          <w:sz w:val="24"/>
          <w:lang w:val="en-GB"/>
        </w:rPr>
        <w:t xml:space="preserve">and </w:t>
      </w:r>
      <w:r w:rsidRPr="00D13EE0">
        <w:rPr>
          <w:rFonts w:ascii="Times New Roman" w:hAnsi="Times New Roman" w:hint="eastAsia"/>
          <w:sz w:val="24"/>
          <w:lang w:val="en-GB"/>
        </w:rPr>
        <w:t>S3</w:t>
      </w:r>
      <w:r>
        <w:rPr>
          <w:rFonts w:ascii="Times New Roman" w:hAnsi="Times New Roman"/>
          <w:sz w:val="24"/>
          <w:lang w:val="en-GB"/>
        </w:rPr>
        <w:t>:</w:t>
      </w:r>
      <w:r w:rsidRPr="00D13EE0">
        <w:rPr>
          <w:rFonts w:ascii="Times New Roman" w:hAnsi="Times New Roman" w:hint="eastAsia"/>
          <w:sz w:val="24"/>
          <w:lang w:val="en-GB"/>
        </w:rPr>
        <w:t xml:space="preserve"> S</w:t>
      </w:r>
      <w:r w:rsidRPr="00D13EE0">
        <w:rPr>
          <w:rFonts w:ascii="Times New Roman" w:hAnsi="Times New Roman"/>
          <w:sz w:val="24"/>
          <w:lang w:val="en-GB"/>
        </w:rPr>
        <w:t>upplementary</w:t>
      </w:r>
      <w:r w:rsidRPr="00D13EE0">
        <w:rPr>
          <w:rFonts w:ascii="Times New Roman" w:hAnsi="Times New Roman" w:hint="eastAsia"/>
          <w:sz w:val="24"/>
          <w:lang w:val="en-GB"/>
        </w:rPr>
        <w:t xml:space="preserve"> figures. </w:t>
      </w:r>
      <w:r>
        <w:rPr>
          <w:rFonts w:ascii="Times New Roman" w:hAnsi="Times New Roman"/>
          <w:sz w:val="24"/>
          <w:lang w:val="en-GB"/>
        </w:rPr>
        <w:t xml:space="preserve">In </w:t>
      </w:r>
      <w:r w:rsidRPr="00D13EE0">
        <w:rPr>
          <w:rFonts w:ascii="Times New Roman" w:hAnsi="Times New Roman" w:hint="eastAsia"/>
          <w:sz w:val="24"/>
          <w:lang w:val="en-GB"/>
        </w:rPr>
        <w:t xml:space="preserve">S1 </w:t>
      </w:r>
      <w:r>
        <w:rPr>
          <w:rFonts w:ascii="Times New Roman" w:hAnsi="Times New Roman"/>
          <w:sz w:val="24"/>
          <w:lang w:val="en-GB"/>
        </w:rPr>
        <w:t xml:space="preserve">are </w:t>
      </w:r>
      <w:r w:rsidRPr="00D13EE0">
        <w:rPr>
          <w:rFonts w:ascii="Times New Roman" w:hAnsi="Times New Roman" w:hint="eastAsia"/>
          <w:sz w:val="24"/>
          <w:lang w:val="en-GB"/>
        </w:rPr>
        <w:t xml:space="preserve">details </w:t>
      </w:r>
      <w:r>
        <w:rPr>
          <w:rFonts w:ascii="Times New Roman" w:hAnsi="Times New Roman"/>
          <w:sz w:val="24"/>
          <w:lang w:val="en-GB"/>
        </w:rPr>
        <w:t xml:space="preserve">about the </w:t>
      </w:r>
      <w:r w:rsidRPr="00D13EE0">
        <w:rPr>
          <w:rFonts w:ascii="Times New Roman" w:hAnsi="Times New Roman" w:hint="eastAsia"/>
          <w:sz w:val="24"/>
          <w:lang w:val="en-GB"/>
        </w:rPr>
        <w:t xml:space="preserve">(1) </w:t>
      </w:r>
      <w:r w:rsidRPr="00D13EE0">
        <w:rPr>
          <w:rFonts w:ascii="Times New Roman" w:hAnsi="Times New Roman" w:hint="eastAsia"/>
          <w:sz w:val="24"/>
        </w:rPr>
        <w:t>m</w:t>
      </w:r>
      <w:r w:rsidRPr="00D13EE0">
        <w:rPr>
          <w:rFonts w:ascii="Times New Roman" w:hAnsi="Times New Roman"/>
          <w:sz w:val="24"/>
        </w:rPr>
        <w:t xml:space="preserve">etal </w:t>
      </w:r>
      <w:r w:rsidRPr="00D13EE0">
        <w:rPr>
          <w:rFonts w:ascii="Times New Roman" w:hAnsi="Times New Roman" w:hint="eastAsia"/>
          <w:sz w:val="24"/>
        </w:rPr>
        <w:t>qualification</w:t>
      </w:r>
      <w:r w:rsidRPr="00D13EE0">
        <w:rPr>
          <w:rFonts w:ascii="Times New Roman" w:hAnsi="Times New Roman"/>
          <w:sz w:val="24"/>
        </w:rPr>
        <w:t xml:space="preserve"> in the </w:t>
      </w:r>
      <w:r w:rsidRPr="00D13EE0">
        <w:rPr>
          <w:rFonts w:ascii="Times New Roman" w:hAnsi="Times New Roman" w:hint="eastAsia"/>
          <w:sz w:val="24"/>
        </w:rPr>
        <w:t xml:space="preserve">mussel </w:t>
      </w:r>
      <w:r w:rsidRPr="00D13EE0">
        <w:rPr>
          <w:rFonts w:ascii="Times New Roman" w:hAnsi="Times New Roman"/>
          <w:sz w:val="24"/>
        </w:rPr>
        <w:t>gills</w:t>
      </w:r>
      <w:r w:rsidRPr="00D13EE0">
        <w:rPr>
          <w:rFonts w:ascii="Times New Roman" w:hAnsi="Times New Roman" w:hint="eastAsia"/>
          <w:sz w:val="24"/>
        </w:rPr>
        <w:t xml:space="preserve">, (2) </w:t>
      </w:r>
      <w:r>
        <w:rPr>
          <w:rFonts w:ascii="Times New Roman" w:hAnsi="Times New Roman" w:hint="eastAsia"/>
          <w:sz w:val="24"/>
        </w:rPr>
        <w:t>b</w:t>
      </w:r>
      <w:r w:rsidRPr="00A277F1">
        <w:rPr>
          <w:rFonts w:ascii="Times New Roman" w:hAnsi="Times New Roman"/>
          <w:sz w:val="24"/>
        </w:rPr>
        <w:t>iochemical assay</w:t>
      </w:r>
      <w:r>
        <w:rPr>
          <w:rFonts w:ascii="Times New Roman" w:hAnsi="Times New Roman"/>
          <w:sz w:val="24"/>
        </w:rPr>
        <w:t>s</w:t>
      </w:r>
      <w:r w:rsidRPr="00D13EE0">
        <w:rPr>
          <w:rFonts w:ascii="Times New Roman" w:hAnsi="Times New Roman" w:hint="eastAsia"/>
          <w:sz w:val="24"/>
        </w:rPr>
        <w:t>,</w:t>
      </w:r>
      <w:r>
        <w:rPr>
          <w:rFonts w:ascii="Times New Roman" w:hAnsi="Times New Roman" w:hint="eastAsia"/>
          <w:sz w:val="24"/>
          <w:lang w:val="en-GB"/>
        </w:rPr>
        <w:t xml:space="preserve"> </w:t>
      </w:r>
      <w:r w:rsidRPr="00D13EE0">
        <w:rPr>
          <w:rFonts w:ascii="Times New Roman" w:hAnsi="Times New Roman" w:hint="eastAsia"/>
          <w:sz w:val="24"/>
          <w:lang w:val="en-GB"/>
        </w:rPr>
        <w:t xml:space="preserve">(3) </w:t>
      </w:r>
      <w:r>
        <w:rPr>
          <w:rFonts w:ascii="Times New Roman" w:hAnsi="Times New Roman" w:hint="eastAsia"/>
          <w:sz w:val="24"/>
          <w:lang w:val="en-GB"/>
        </w:rPr>
        <w:t>a</w:t>
      </w:r>
      <w:r w:rsidRPr="00D13EE0">
        <w:rPr>
          <w:rFonts w:ascii="Times New Roman" w:hAnsi="Times New Roman" w:hint="eastAsia"/>
          <w:sz w:val="24"/>
          <w:lang w:val="en-GB"/>
        </w:rPr>
        <w:t>nalysis procedure</w:t>
      </w:r>
      <w:r>
        <w:rPr>
          <w:rFonts w:ascii="Times New Roman" w:hAnsi="Times New Roman"/>
          <w:sz w:val="24"/>
          <w:lang w:val="en-GB"/>
        </w:rPr>
        <w:t>s</w:t>
      </w:r>
      <w:r w:rsidRPr="00D13EE0">
        <w:rPr>
          <w:rFonts w:ascii="Times New Roman" w:hAnsi="Times New Roman"/>
          <w:sz w:val="24"/>
          <w:lang w:val="en-GB"/>
        </w:rPr>
        <w:t xml:space="preserve"> for </w:t>
      </w:r>
      <w:r w:rsidRPr="00D13EE0">
        <w:rPr>
          <w:rFonts w:ascii="Times New Roman" w:hAnsi="Times New Roman" w:hint="eastAsia"/>
          <w:sz w:val="24"/>
          <w:lang w:val="en-GB"/>
        </w:rPr>
        <w:t>me</w:t>
      </w:r>
      <w:r w:rsidRPr="00D13EE0">
        <w:rPr>
          <w:rFonts w:ascii="Times New Roman" w:hAnsi="Times New Roman"/>
          <w:sz w:val="24"/>
          <w:lang w:val="en-GB"/>
        </w:rPr>
        <w:t>tabolomics</w:t>
      </w:r>
      <w:r>
        <w:rPr>
          <w:rFonts w:ascii="Times New Roman" w:hAnsi="Times New Roman" w:hint="eastAsia"/>
          <w:sz w:val="24"/>
          <w:lang w:val="en-GB"/>
        </w:rPr>
        <w:t>, and (4) a</w:t>
      </w:r>
      <w:r w:rsidRPr="00A9794C">
        <w:rPr>
          <w:rFonts w:ascii="Times New Roman" w:hAnsi="Times New Roman"/>
          <w:sz w:val="24"/>
          <w:lang w:val="en-GB"/>
        </w:rPr>
        <w:t>nalysis procedure for metabolomics</w:t>
      </w:r>
      <w:r w:rsidRPr="00D13EE0">
        <w:rPr>
          <w:rFonts w:ascii="Times New Roman" w:hAnsi="Times New Roman" w:hint="eastAsia"/>
          <w:sz w:val="24"/>
          <w:lang w:val="en-GB"/>
        </w:rPr>
        <w:t>.</w:t>
      </w:r>
      <w:r>
        <w:rPr>
          <w:rFonts w:ascii="Times New Roman" w:hAnsi="Times New Roman"/>
          <w:sz w:val="24"/>
          <w:lang w:val="en-GB"/>
        </w:rPr>
        <w:t xml:space="preserve"> In</w:t>
      </w:r>
      <w:r>
        <w:rPr>
          <w:rFonts w:ascii="Times New Roman" w:hAnsi="Times New Roman" w:hint="eastAsia"/>
          <w:sz w:val="24"/>
          <w:lang w:val="en-GB"/>
        </w:rPr>
        <w:t xml:space="preserve"> S2 are details about the (1) p</w:t>
      </w:r>
      <w:r w:rsidRPr="00A9794C">
        <w:rPr>
          <w:rFonts w:ascii="Times New Roman" w:hAnsi="Times New Roman"/>
          <w:sz w:val="24"/>
          <w:lang w:val="en-GB"/>
        </w:rPr>
        <w:t>rimary data analysis and protein identification</w:t>
      </w:r>
      <w:r>
        <w:rPr>
          <w:rFonts w:ascii="Times New Roman" w:hAnsi="Times New Roman" w:hint="eastAsia"/>
          <w:sz w:val="24"/>
          <w:lang w:val="en-GB"/>
        </w:rPr>
        <w:t>, and (2) p</w:t>
      </w:r>
      <w:r w:rsidRPr="00A9794C">
        <w:rPr>
          <w:rFonts w:ascii="Times New Roman" w:hAnsi="Times New Roman"/>
          <w:sz w:val="24"/>
          <w:lang w:val="en-GB"/>
        </w:rPr>
        <w:t>rimary data analysis of metabolomics</w:t>
      </w:r>
      <w:r>
        <w:rPr>
          <w:rFonts w:ascii="Times New Roman" w:hAnsi="Times New Roman" w:hint="eastAsia"/>
          <w:sz w:val="24"/>
          <w:lang w:val="en-GB"/>
        </w:rPr>
        <w:t xml:space="preserve">. Supplementary figures (S1, S2) at the end of </w:t>
      </w:r>
      <w:r>
        <w:rPr>
          <w:rFonts w:ascii="Times New Roman" w:hAnsi="Times New Roman"/>
          <w:sz w:val="24"/>
          <w:lang w:val="en-GB"/>
        </w:rPr>
        <w:t>this</w:t>
      </w:r>
      <w:r>
        <w:rPr>
          <w:rFonts w:ascii="Times New Roman" w:hAnsi="Times New Roman" w:hint="eastAsia"/>
          <w:sz w:val="24"/>
          <w:lang w:val="en-GB"/>
        </w:rPr>
        <w:t xml:space="preserve"> document are discussed in S2.</w:t>
      </w:r>
    </w:p>
    <w:p w14:paraId="73AEA7A3" w14:textId="77777777" w:rsidR="00F322DF" w:rsidRPr="00A9794C" w:rsidRDefault="00F322DF" w:rsidP="00A81271">
      <w:pPr>
        <w:spacing w:line="360" w:lineRule="auto"/>
        <w:rPr>
          <w:rFonts w:ascii="Times New Roman" w:hAnsi="Times New Roman"/>
          <w:sz w:val="24"/>
          <w:lang w:val="en-GB"/>
        </w:rPr>
      </w:pPr>
    </w:p>
    <w:p w14:paraId="0E61FD99" w14:textId="77777777" w:rsidR="00F322DF" w:rsidRPr="00D96F3B" w:rsidRDefault="00F322DF" w:rsidP="00A81271">
      <w:pPr>
        <w:pStyle w:val="a3"/>
        <w:spacing w:line="360" w:lineRule="auto"/>
        <w:ind w:firstLineChars="0" w:firstLine="0"/>
        <w:outlineLvl w:val="0"/>
        <w:rPr>
          <w:rFonts w:ascii="Times New Roman" w:hAnsi="Times New Roman"/>
          <w:b/>
          <w:sz w:val="28"/>
        </w:rPr>
      </w:pPr>
      <w:bookmarkStart w:id="1" w:name="_Toc111535006"/>
      <w:r w:rsidRPr="00D96F3B">
        <w:rPr>
          <w:rFonts w:ascii="Times New Roman" w:hAnsi="Times New Roman" w:hint="eastAsia"/>
          <w:b/>
          <w:sz w:val="28"/>
        </w:rPr>
        <w:t>S1. Supplementary materials and methods</w:t>
      </w:r>
      <w:bookmarkEnd w:id="1"/>
    </w:p>
    <w:p w14:paraId="604A80EA" w14:textId="77777777" w:rsidR="00F322DF" w:rsidRPr="00A601FA" w:rsidRDefault="00F322DF" w:rsidP="00A81271">
      <w:pPr>
        <w:spacing w:line="360" w:lineRule="auto"/>
        <w:outlineLvl w:val="1"/>
        <w:rPr>
          <w:rFonts w:ascii="Times New Roman" w:hAnsi="Times New Roman"/>
          <w:b/>
          <w:sz w:val="24"/>
        </w:rPr>
      </w:pPr>
      <w:bookmarkStart w:id="2" w:name="_Toc111535007"/>
      <w:r w:rsidRPr="00A601FA">
        <w:rPr>
          <w:rFonts w:ascii="Times New Roman" w:hAnsi="Times New Roman" w:hint="eastAsia"/>
          <w:b/>
          <w:sz w:val="24"/>
        </w:rPr>
        <w:t>S1.1 Metal</w:t>
      </w:r>
      <w:r w:rsidRPr="00A601FA">
        <w:rPr>
          <w:rFonts w:ascii="Times New Roman" w:hAnsi="Times New Roman"/>
          <w:b/>
          <w:sz w:val="24"/>
        </w:rPr>
        <w:t xml:space="preserve"> quantification in </w:t>
      </w:r>
      <w:r w:rsidRPr="00A601FA">
        <w:rPr>
          <w:rFonts w:ascii="Times New Roman" w:hAnsi="Times New Roman" w:hint="eastAsia"/>
          <w:b/>
          <w:sz w:val="24"/>
        </w:rPr>
        <w:t>the mussel gills</w:t>
      </w:r>
      <w:bookmarkEnd w:id="2"/>
    </w:p>
    <w:p w14:paraId="254082E7" w14:textId="77777777" w:rsidR="00F322DF" w:rsidRDefault="00F322DF" w:rsidP="00A81271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/>
          <w:sz w:val="24"/>
        </w:rPr>
        <w:t>Quantification of the gills’ metal accumulation w</w:t>
      </w:r>
      <w:r>
        <w:rPr>
          <w:rFonts w:ascii="Times New Roman" w:hAnsi="Times New Roman" w:hint="eastAsia"/>
          <w:sz w:val="24"/>
        </w:rPr>
        <w:t>as</w:t>
      </w:r>
      <w:r>
        <w:rPr>
          <w:rFonts w:ascii="Times New Roman" w:hAnsi="Times New Roman"/>
          <w:sz w:val="24"/>
        </w:rPr>
        <w:t xml:space="preserve"> performed as</w:t>
      </w:r>
      <w:r w:rsidRPr="00505E9B">
        <w:rPr>
          <w:rFonts w:ascii="Times New Roman" w:hAnsi="Times New Roman"/>
          <w:sz w:val="24"/>
        </w:rPr>
        <w:t xml:space="preserve"> previously </w:t>
      </w:r>
      <w:r>
        <w:rPr>
          <w:rFonts w:ascii="Times New Roman" w:hAnsi="Times New Roman"/>
          <w:sz w:val="24"/>
        </w:rPr>
        <w:lastRenderedPageBreak/>
        <w:t>described</w:t>
      </w:r>
      <w:r w:rsidRPr="00505E9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noProof/>
          <w:sz w:val="24"/>
        </w:rPr>
        <w:t>(Zhou et al., 2020)</w:t>
      </w:r>
      <w:r w:rsidRPr="00505E9B">
        <w:rPr>
          <w:rFonts w:ascii="Times New Roman" w:hAnsi="Times New Roman"/>
          <w:sz w:val="24"/>
        </w:rPr>
        <w:t>. Briefly,</w:t>
      </w:r>
      <w:r w:rsidRPr="0009651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for each mussel individual, </w:t>
      </w:r>
      <w:r>
        <w:rPr>
          <w:rFonts w:ascii="Times New Roman" w:hAnsi="Times New Roman" w:hint="eastAsia"/>
          <w:sz w:val="24"/>
        </w:rPr>
        <w:t xml:space="preserve">roughly </w:t>
      </w:r>
      <w:r w:rsidRPr="00505E9B">
        <w:rPr>
          <w:rFonts w:ascii="Times New Roman" w:hAnsi="Times New Roman"/>
          <w:sz w:val="24"/>
        </w:rPr>
        <w:t>0.1</w:t>
      </w:r>
      <w:r>
        <w:rPr>
          <w:rFonts w:ascii="Times New Roman" w:hAnsi="Times New Roman"/>
          <w:sz w:val="24"/>
        </w:rPr>
        <w:t xml:space="preserve"> </w:t>
      </w:r>
      <w:r w:rsidRPr="00505E9B">
        <w:rPr>
          <w:rFonts w:ascii="Times New Roman" w:hAnsi="Times New Roman"/>
          <w:sz w:val="24"/>
        </w:rPr>
        <w:t>g</w:t>
      </w:r>
      <w:r w:rsidRPr="0009651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of </w:t>
      </w:r>
      <w:r w:rsidRPr="00505E9B">
        <w:rPr>
          <w:rFonts w:ascii="Times New Roman" w:hAnsi="Times New Roman"/>
          <w:sz w:val="24"/>
        </w:rPr>
        <w:t>freeze-dried</w:t>
      </w:r>
      <w:r w:rsidRPr="0009651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gill tissue was used for metal measurements made in a capped </w:t>
      </w:r>
      <w:r w:rsidRPr="00072A3C">
        <w:rPr>
          <w:rFonts w:ascii="Times New Roman" w:hAnsi="Times New Roman"/>
          <w:sz w:val="24"/>
        </w:rPr>
        <w:t xml:space="preserve">polytetrafluoroethylene </w:t>
      </w:r>
      <w:r>
        <w:rPr>
          <w:rFonts w:ascii="Times New Roman" w:hAnsi="Times New Roman"/>
          <w:sz w:val="24"/>
        </w:rPr>
        <w:t>(</w:t>
      </w:r>
      <w:r w:rsidRPr="00505E9B">
        <w:rPr>
          <w:rFonts w:ascii="Times New Roman" w:hAnsi="Times New Roman"/>
          <w:sz w:val="24"/>
        </w:rPr>
        <w:t>PTFE</w:t>
      </w:r>
      <w:r>
        <w:rPr>
          <w:rFonts w:ascii="Times New Roman" w:hAnsi="Times New Roman"/>
          <w:sz w:val="24"/>
        </w:rPr>
        <w:t>)</w:t>
      </w:r>
      <w:r w:rsidRPr="00505E9B">
        <w:rPr>
          <w:rFonts w:ascii="Times New Roman" w:hAnsi="Times New Roman"/>
          <w:sz w:val="24"/>
        </w:rPr>
        <w:t xml:space="preserve"> griffin beaker</w:t>
      </w:r>
      <w:r>
        <w:rPr>
          <w:rFonts w:ascii="Times New Roman" w:hAnsi="Times New Roman"/>
          <w:sz w:val="24"/>
        </w:rPr>
        <w:t xml:space="preserve">. Samples were digested with </w:t>
      </w:r>
      <w:r w:rsidRPr="00505E9B">
        <w:rPr>
          <w:rFonts w:ascii="Times New Roman" w:hAnsi="Times New Roman"/>
          <w:sz w:val="24"/>
        </w:rPr>
        <w:t xml:space="preserve">1 mL </w:t>
      </w:r>
      <w:r>
        <w:rPr>
          <w:rFonts w:ascii="Times New Roman" w:hAnsi="Times New Roman"/>
          <w:sz w:val="24"/>
        </w:rPr>
        <w:t xml:space="preserve">of </w:t>
      </w:r>
      <w:r w:rsidRPr="00505E9B">
        <w:rPr>
          <w:rFonts w:ascii="Times New Roman" w:hAnsi="Times New Roman"/>
          <w:sz w:val="24"/>
        </w:rPr>
        <w:t>perchloric acid</w:t>
      </w:r>
      <w:r>
        <w:rPr>
          <w:rFonts w:ascii="Times New Roman" w:hAnsi="Times New Roman"/>
          <w:sz w:val="24"/>
        </w:rPr>
        <w:t xml:space="preserve"> and 3 mL of </w:t>
      </w:r>
      <w:r w:rsidRPr="00505E9B">
        <w:rPr>
          <w:rFonts w:ascii="Times New Roman" w:hAnsi="Times New Roman"/>
          <w:sz w:val="24"/>
        </w:rPr>
        <w:t>nitric acid</w:t>
      </w:r>
      <w:r>
        <w:rPr>
          <w:rFonts w:ascii="Times New Roman" w:hAnsi="Times New Roman"/>
          <w:sz w:val="24"/>
        </w:rPr>
        <w:t>, and heated for</w:t>
      </w:r>
      <w:r w:rsidRPr="00505E9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6 h: that is, for 3 </w:t>
      </w:r>
      <w:r w:rsidRPr="00505E9B">
        <w:rPr>
          <w:rFonts w:ascii="Times New Roman" w:hAnsi="Times New Roman"/>
          <w:sz w:val="24"/>
        </w:rPr>
        <w:t>h at 150°C, and then</w:t>
      </w:r>
      <w:r>
        <w:rPr>
          <w:rFonts w:ascii="Times New Roman" w:hAnsi="Times New Roman"/>
          <w:sz w:val="24"/>
        </w:rPr>
        <w:t xml:space="preserve"> another</w:t>
      </w:r>
      <w:r w:rsidRPr="00505E9B">
        <w:rPr>
          <w:rFonts w:ascii="Times New Roman" w:hAnsi="Times New Roman"/>
          <w:sz w:val="24"/>
        </w:rPr>
        <w:t xml:space="preserve"> 3 h at 220°C. </w:t>
      </w:r>
      <w:r>
        <w:rPr>
          <w:rFonts w:ascii="Times New Roman" w:hAnsi="Times New Roman"/>
          <w:sz w:val="24"/>
        </w:rPr>
        <w:t xml:space="preserve">After the solution turned </w:t>
      </w:r>
      <w:r w:rsidRPr="00505E9B">
        <w:rPr>
          <w:rFonts w:ascii="Times New Roman" w:hAnsi="Times New Roman"/>
          <w:sz w:val="24"/>
        </w:rPr>
        <w:t>translucent and colorless</w:t>
      </w:r>
      <w:r>
        <w:rPr>
          <w:rFonts w:ascii="Times New Roman" w:hAnsi="Times New Roman"/>
          <w:sz w:val="24"/>
        </w:rPr>
        <w:t xml:space="preserve">, samples were heat-dried at </w:t>
      </w:r>
      <w:r w:rsidRPr="00505E9B">
        <w:rPr>
          <w:rFonts w:ascii="Times New Roman" w:hAnsi="Times New Roman"/>
          <w:sz w:val="24"/>
        </w:rPr>
        <w:t>220°C</w:t>
      </w:r>
      <w:r>
        <w:rPr>
          <w:rFonts w:ascii="Times New Roman" w:hAnsi="Times New Roman"/>
          <w:sz w:val="24"/>
        </w:rPr>
        <w:t xml:space="preserve"> without a cap and cooled at room temperature. Next, each sample was</w:t>
      </w:r>
      <w:r w:rsidRPr="00505E9B">
        <w:rPr>
          <w:rFonts w:ascii="Times New Roman" w:hAnsi="Times New Roman"/>
          <w:sz w:val="24"/>
        </w:rPr>
        <w:t xml:space="preserve"> dissolved </w:t>
      </w:r>
      <w:r>
        <w:rPr>
          <w:rFonts w:ascii="Times New Roman" w:hAnsi="Times New Roman"/>
          <w:sz w:val="24"/>
        </w:rPr>
        <w:t xml:space="preserve">with </w:t>
      </w:r>
      <w:r w:rsidRPr="00E754F0">
        <w:rPr>
          <w:rFonts w:ascii="Times New Roman" w:hAnsi="Times New Roman"/>
          <w:sz w:val="24"/>
        </w:rPr>
        <w:t>0.5 ml</w:t>
      </w:r>
      <w:r w:rsidRPr="00505E9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of </w:t>
      </w:r>
      <w:r w:rsidRPr="00505E9B">
        <w:rPr>
          <w:rFonts w:ascii="Times New Roman" w:hAnsi="Times New Roman"/>
          <w:sz w:val="24"/>
        </w:rPr>
        <w:t>nitric acid</w:t>
      </w:r>
      <w:r>
        <w:rPr>
          <w:rFonts w:ascii="Times New Roman" w:hAnsi="Times New Roman"/>
          <w:sz w:val="24"/>
        </w:rPr>
        <w:t xml:space="preserve"> </w:t>
      </w:r>
      <w:r w:rsidRPr="00505E9B">
        <w:rPr>
          <w:rFonts w:ascii="Times New Roman" w:hAnsi="Times New Roman"/>
          <w:sz w:val="24"/>
        </w:rPr>
        <w:t>(1:1, v/v)</w:t>
      </w:r>
      <w:r>
        <w:rPr>
          <w:rFonts w:ascii="Times New Roman" w:hAnsi="Times New Roman"/>
          <w:sz w:val="24"/>
        </w:rPr>
        <w:t xml:space="preserve"> and filled to a 10-ml constant volume with </w:t>
      </w:r>
      <w:r w:rsidRPr="00505E9B">
        <w:rPr>
          <w:rFonts w:ascii="Times New Roman" w:hAnsi="Times New Roman"/>
          <w:sz w:val="24"/>
        </w:rPr>
        <w:t>ultra-pure water</w:t>
      </w:r>
      <w:r>
        <w:rPr>
          <w:rFonts w:ascii="Times New Roman" w:hAnsi="Times New Roman"/>
          <w:sz w:val="24"/>
        </w:rPr>
        <w:t>.</w:t>
      </w:r>
    </w:p>
    <w:p w14:paraId="36EA8EFE" w14:textId="77777777" w:rsidR="00F322DF" w:rsidRDefault="00F322DF" w:rsidP="00A81271">
      <w:pPr>
        <w:spacing w:line="360" w:lineRule="auto"/>
        <w:ind w:firstLine="4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Concentrations of </w:t>
      </w:r>
      <w:r w:rsidRPr="00505E9B">
        <w:rPr>
          <w:rFonts w:ascii="Times New Roman" w:hAnsi="Times New Roman"/>
          <w:sz w:val="24"/>
        </w:rPr>
        <w:t xml:space="preserve">Cd were </w:t>
      </w:r>
      <w:r>
        <w:rPr>
          <w:rFonts w:ascii="Times New Roman" w:hAnsi="Times New Roman"/>
          <w:sz w:val="24"/>
        </w:rPr>
        <w:t>measured</w:t>
      </w:r>
      <w:r w:rsidRPr="00505E9B">
        <w:rPr>
          <w:rFonts w:ascii="Times New Roman" w:hAnsi="Times New Roman"/>
          <w:sz w:val="24"/>
        </w:rPr>
        <w:t xml:space="preserve"> by </w:t>
      </w:r>
      <w:r>
        <w:rPr>
          <w:rFonts w:ascii="Times New Roman" w:hAnsi="Times New Roman"/>
          <w:sz w:val="24"/>
        </w:rPr>
        <w:t>i</w:t>
      </w:r>
      <w:r w:rsidRPr="00505E9B">
        <w:rPr>
          <w:rFonts w:ascii="Times New Roman" w:hAnsi="Times New Roman"/>
          <w:sz w:val="24"/>
        </w:rPr>
        <w:t xml:space="preserve">nductively </w:t>
      </w:r>
      <w:r>
        <w:rPr>
          <w:rFonts w:ascii="Times New Roman" w:hAnsi="Times New Roman"/>
          <w:sz w:val="24"/>
        </w:rPr>
        <w:t>c</w:t>
      </w:r>
      <w:r w:rsidRPr="00505E9B">
        <w:rPr>
          <w:rFonts w:ascii="Times New Roman" w:hAnsi="Times New Roman"/>
          <w:sz w:val="24"/>
        </w:rPr>
        <w:t xml:space="preserve">oupled </w:t>
      </w:r>
      <w:r>
        <w:rPr>
          <w:rFonts w:ascii="Times New Roman" w:hAnsi="Times New Roman"/>
          <w:sz w:val="24"/>
        </w:rPr>
        <w:t>p</w:t>
      </w:r>
      <w:r w:rsidRPr="00505E9B">
        <w:rPr>
          <w:rFonts w:ascii="Times New Roman" w:hAnsi="Times New Roman"/>
          <w:sz w:val="24"/>
        </w:rPr>
        <w:t xml:space="preserve">lasma </w:t>
      </w:r>
      <w:r>
        <w:rPr>
          <w:rFonts w:ascii="Times New Roman" w:hAnsi="Times New Roman"/>
          <w:sz w:val="24"/>
        </w:rPr>
        <w:t>m</w:t>
      </w:r>
      <w:r w:rsidRPr="00505E9B">
        <w:rPr>
          <w:rFonts w:ascii="Times New Roman" w:hAnsi="Times New Roman"/>
          <w:sz w:val="24"/>
        </w:rPr>
        <w:t xml:space="preserve">ass </w:t>
      </w:r>
      <w:r>
        <w:rPr>
          <w:rFonts w:ascii="Times New Roman" w:hAnsi="Times New Roman"/>
          <w:sz w:val="24"/>
        </w:rPr>
        <w:t>s</w:t>
      </w:r>
      <w:r w:rsidRPr="00505E9B">
        <w:rPr>
          <w:rFonts w:ascii="Times New Roman" w:hAnsi="Times New Roman"/>
          <w:sz w:val="24"/>
        </w:rPr>
        <w:t>pectrometry (ICP-MS</w:t>
      </w:r>
      <w:r>
        <w:rPr>
          <w:rFonts w:ascii="Times New Roman" w:hAnsi="Times New Roman"/>
          <w:sz w:val="24"/>
        </w:rPr>
        <w:t>,</w:t>
      </w:r>
      <w:r w:rsidRPr="00505E9B">
        <w:rPr>
          <w:rFonts w:ascii="Times New Roman" w:hAnsi="Times New Roman"/>
          <w:sz w:val="24"/>
        </w:rPr>
        <w:t xml:space="preserve"> Thermo-Scientific </w:t>
      </w:r>
      <w:proofErr w:type="spellStart"/>
      <w:r w:rsidRPr="00505E9B">
        <w:rPr>
          <w:rFonts w:ascii="Times New Roman" w:hAnsi="Times New Roman"/>
          <w:sz w:val="24"/>
        </w:rPr>
        <w:t>iCAPQc</w:t>
      </w:r>
      <w:proofErr w:type="spellEnd"/>
      <w:r>
        <w:rPr>
          <w:rFonts w:ascii="Times New Roman" w:hAnsi="Times New Roman" w:hint="eastAsia"/>
          <w:sz w:val="24"/>
        </w:rPr>
        <w:t>, Bremen, Germany</w:t>
      </w:r>
      <w:r w:rsidRPr="00505E9B">
        <w:rPr>
          <w:rFonts w:ascii="Times New Roman" w:hAnsi="Times New Roman"/>
          <w:sz w:val="24"/>
        </w:rPr>
        <w:t xml:space="preserve">). </w:t>
      </w:r>
      <w:r>
        <w:rPr>
          <w:rFonts w:ascii="Times New Roman" w:hAnsi="Times New Roman"/>
          <w:sz w:val="24"/>
        </w:rPr>
        <w:t>For quality control, we used c</w:t>
      </w:r>
      <w:r w:rsidRPr="00505E9B">
        <w:rPr>
          <w:rFonts w:ascii="Times New Roman" w:hAnsi="Times New Roman"/>
          <w:sz w:val="24"/>
        </w:rPr>
        <w:t>ertified reference material</w:t>
      </w:r>
      <w:r>
        <w:rPr>
          <w:rFonts w:ascii="Times New Roman" w:hAnsi="Times New Roman"/>
          <w:sz w:val="24"/>
        </w:rPr>
        <w:t xml:space="preserve"> from a scallop </w:t>
      </w:r>
      <w:r w:rsidRPr="00505E9B">
        <w:rPr>
          <w:rFonts w:ascii="Times New Roman" w:hAnsi="Times New Roman"/>
          <w:sz w:val="24"/>
        </w:rPr>
        <w:t>(GBW10024/GSB-15)</w:t>
      </w:r>
      <w:r>
        <w:rPr>
          <w:rFonts w:ascii="Times New Roman" w:hAnsi="Times New Roman"/>
          <w:sz w:val="24"/>
        </w:rPr>
        <w:t>.</w:t>
      </w:r>
      <w:r>
        <w:rPr>
          <w:rFonts w:ascii="Times New Roman" w:hAnsi="Times New Roman" w:hint="eastAsia"/>
          <w:sz w:val="24"/>
        </w:rPr>
        <w:t xml:space="preserve"> T</w:t>
      </w:r>
      <w:r>
        <w:rPr>
          <w:rFonts w:ascii="Times New Roman" w:hAnsi="Times New Roman"/>
          <w:sz w:val="24"/>
        </w:rPr>
        <w:t>he accuracy of ICP-MS was verified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by comparing the measured values of the </w:t>
      </w:r>
      <w:r w:rsidRPr="00505E9B">
        <w:rPr>
          <w:rFonts w:ascii="Times New Roman" w:hAnsi="Times New Roman"/>
          <w:sz w:val="24"/>
        </w:rPr>
        <w:t>reference</w:t>
      </w:r>
      <w:r>
        <w:rPr>
          <w:rFonts w:ascii="Times New Roman" w:hAnsi="Times New Roman"/>
          <w:sz w:val="24"/>
        </w:rPr>
        <w:t xml:space="preserve"> control to its known, </w:t>
      </w:r>
      <w:r w:rsidRPr="00505E9B">
        <w:rPr>
          <w:rFonts w:ascii="Times New Roman" w:hAnsi="Times New Roman"/>
          <w:sz w:val="24"/>
        </w:rPr>
        <w:t>certified values</w:t>
      </w:r>
      <w:r>
        <w:rPr>
          <w:rFonts w:ascii="Times New Roman" w:hAnsi="Times New Roman"/>
          <w:sz w:val="24"/>
        </w:rPr>
        <w:t xml:space="preserve">. Accuracy was confirmed when less than 10% </w:t>
      </w:r>
      <w:r>
        <w:rPr>
          <w:rFonts w:ascii="Times New Roman" w:hAnsi="Times New Roman" w:hint="eastAsia"/>
          <w:sz w:val="24"/>
        </w:rPr>
        <w:t>variance</w:t>
      </w:r>
      <w:r>
        <w:rPr>
          <w:rFonts w:ascii="Times New Roman" w:hAnsi="Times New Roman"/>
          <w:sz w:val="24"/>
        </w:rPr>
        <w:t xml:space="preserve"> was observed between a given measurement and its certified values.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>R</w:t>
      </w:r>
      <w:r>
        <w:rPr>
          <w:rFonts w:ascii="Times New Roman" w:hAnsi="Times New Roman" w:hint="eastAsia"/>
          <w:sz w:val="24"/>
        </w:rPr>
        <w:t xml:space="preserve">esults </w:t>
      </w:r>
      <w:r>
        <w:rPr>
          <w:rFonts w:ascii="Times New Roman" w:hAnsi="Times New Roman"/>
          <w:sz w:val="24"/>
        </w:rPr>
        <w:t>for the</w:t>
      </w:r>
      <w:r>
        <w:rPr>
          <w:rFonts w:ascii="Times New Roman" w:hAnsi="Times New Roman" w:hint="eastAsia"/>
          <w:sz w:val="24"/>
        </w:rPr>
        <w:t xml:space="preserve"> metal concentration </w:t>
      </w:r>
      <w:r>
        <w:rPr>
          <w:rFonts w:ascii="Times New Roman" w:hAnsi="Times New Roman"/>
          <w:sz w:val="24"/>
        </w:rPr>
        <w:t xml:space="preserve">in gill tissues </w:t>
      </w:r>
      <w:r>
        <w:rPr>
          <w:rFonts w:ascii="Times New Roman" w:hAnsi="Times New Roman" w:hint="eastAsia"/>
          <w:sz w:val="24"/>
        </w:rPr>
        <w:t>were expressed as milligrams per kilogram of dry tissue weight.</w:t>
      </w:r>
    </w:p>
    <w:p w14:paraId="5F7C6D27" w14:textId="77777777" w:rsidR="00F322DF" w:rsidRPr="00A9794C" w:rsidRDefault="00F322DF" w:rsidP="00A81271">
      <w:pPr>
        <w:spacing w:line="360" w:lineRule="auto"/>
        <w:rPr>
          <w:rFonts w:ascii="Times New Roman" w:hAnsi="Times New Roman"/>
          <w:sz w:val="24"/>
        </w:rPr>
      </w:pPr>
    </w:p>
    <w:p w14:paraId="43746AED" w14:textId="77777777" w:rsidR="00F322DF" w:rsidRPr="00CC21B4" w:rsidRDefault="00F322DF" w:rsidP="00A81271">
      <w:pPr>
        <w:pStyle w:val="a3"/>
        <w:spacing w:line="360" w:lineRule="auto"/>
        <w:ind w:firstLineChars="0" w:firstLine="0"/>
        <w:outlineLvl w:val="1"/>
        <w:rPr>
          <w:rFonts w:ascii="Times New Roman" w:hAnsi="Times New Roman"/>
          <w:b/>
          <w:sz w:val="24"/>
        </w:rPr>
      </w:pPr>
      <w:bookmarkStart w:id="3" w:name="_Toc111535008"/>
      <w:r>
        <w:rPr>
          <w:rFonts w:ascii="Times New Roman" w:hAnsi="Times New Roman" w:hint="eastAsia"/>
          <w:b/>
          <w:sz w:val="24"/>
        </w:rPr>
        <w:t xml:space="preserve">S1.2 </w:t>
      </w:r>
      <w:r w:rsidRPr="00CC21B4">
        <w:rPr>
          <w:rFonts w:ascii="Times New Roman" w:hAnsi="Times New Roman"/>
          <w:b/>
          <w:sz w:val="24"/>
        </w:rPr>
        <w:t>Biochemical assay</w:t>
      </w:r>
      <w:bookmarkEnd w:id="3"/>
      <w:r w:rsidRPr="00CC21B4">
        <w:rPr>
          <w:rFonts w:ascii="Times New Roman" w:hAnsi="Times New Roman"/>
          <w:b/>
          <w:sz w:val="24"/>
        </w:rPr>
        <w:t xml:space="preserve"> </w:t>
      </w:r>
    </w:p>
    <w:p w14:paraId="6436E64E" w14:textId="77777777" w:rsidR="00F322DF" w:rsidRPr="00CC21B4" w:rsidRDefault="00F322DF" w:rsidP="00A81271">
      <w:pPr>
        <w:pStyle w:val="a3"/>
        <w:spacing w:line="360" w:lineRule="auto"/>
        <w:ind w:firstLineChars="0" w:firstLine="0"/>
        <w:rPr>
          <w:rFonts w:ascii="Times New Roman" w:hAnsi="Times New Roman"/>
          <w:sz w:val="24"/>
          <w:highlight w:val="yellow"/>
        </w:rPr>
      </w:pPr>
      <w:r w:rsidRPr="00CC21B4">
        <w:rPr>
          <w:rFonts w:ascii="Times New Roman" w:hAnsi="Times New Roman" w:hint="eastAsia"/>
          <w:sz w:val="24"/>
        </w:rPr>
        <w:tab/>
      </w:r>
      <w:r w:rsidRPr="00CC21B4">
        <w:rPr>
          <w:rFonts w:ascii="Times New Roman" w:hAnsi="Times New Roman"/>
          <w:sz w:val="24"/>
        </w:rPr>
        <w:t xml:space="preserve">Frozen gill samples were individually homogenized in an </w:t>
      </w:r>
      <w:r>
        <w:rPr>
          <w:rFonts w:ascii="Times New Roman" w:hAnsi="Times New Roman"/>
          <w:sz w:val="24"/>
        </w:rPr>
        <w:t>U</w:t>
      </w:r>
      <w:r w:rsidRPr="00CC21B4">
        <w:rPr>
          <w:rFonts w:ascii="Times New Roman" w:hAnsi="Times New Roman"/>
          <w:sz w:val="24"/>
        </w:rPr>
        <w:t>ltra-</w:t>
      </w:r>
      <w:proofErr w:type="spellStart"/>
      <w:r>
        <w:rPr>
          <w:rFonts w:ascii="Times New Roman" w:hAnsi="Times New Roman"/>
          <w:sz w:val="24"/>
        </w:rPr>
        <w:t>T</w:t>
      </w:r>
      <w:r w:rsidRPr="00CC21B4">
        <w:rPr>
          <w:rFonts w:ascii="Times New Roman" w:hAnsi="Times New Roman"/>
          <w:sz w:val="24"/>
        </w:rPr>
        <w:t>urrax</w:t>
      </w:r>
      <w:proofErr w:type="spellEnd"/>
      <w:r w:rsidRPr="00CC21B4">
        <w:rPr>
          <w:rFonts w:ascii="Times New Roman" w:hAnsi="Times New Roman"/>
          <w:sz w:val="24"/>
        </w:rPr>
        <w:t xml:space="preserve"> homogenizer (Jing Xin, China)</w:t>
      </w:r>
      <w:r>
        <w:rPr>
          <w:rFonts w:ascii="Times New Roman" w:hAnsi="Times New Roman"/>
          <w:sz w:val="24"/>
        </w:rPr>
        <w:t>,</w:t>
      </w:r>
      <w:r w:rsidRPr="00CC21B4">
        <w:rPr>
          <w:rFonts w:ascii="Times New Roman" w:hAnsi="Times New Roman"/>
          <w:sz w:val="24"/>
        </w:rPr>
        <w:t xml:space="preserve"> for 1 min</w:t>
      </w:r>
      <w:r>
        <w:rPr>
          <w:rFonts w:ascii="Times New Roman" w:hAnsi="Times New Roman"/>
          <w:sz w:val="24"/>
        </w:rPr>
        <w:t>,</w:t>
      </w:r>
      <w:r w:rsidRPr="00CC21B4">
        <w:rPr>
          <w:rFonts w:ascii="Times New Roman" w:hAnsi="Times New Roman"/>
          <w:sz w:val="24"/>
        </w:rPr>
        <w:t xml:space="preserve"> with </w:t>
      </w:r>
      <w:r>
        <w:rPr>
          <w:rFonts w:ascii="Times New Roman" w:hAnsi="Times New Roman"/>
          <w:sz w:val="24"/>
        </w:rPr>
        <w:t>these</w:t>
      </w:r>
      <w:r w:rsidRPr="00CC21B4">
        <w:rPr>
          <w:rFonts w:ascii="Times New Roman" w:hAnsi="Times New Roman"/>
          <w:sz w:val="24"/>
        </w:rPr>
        <w:t xml:space="preserve"> reagents: 10 mM ice-cold phosphate-buffered solution in pH 7.4; 1</w:t>
      </w:r>
      <w:r>
        <w:rPr>
          <w:rFonts w:ascii="Times New Roman" w:hAnsi="Times New Roman"/>
          <w:sz w:val="24"/>
        </w:rPr>
        <w:t xml:space="preserve"> </w:t>
      </w:r>
      <w:r w:rsidRPr="00505E9B">
        <w:rPr>
          <w:rFonts w:ascii="Times New Roman" w:hAnsi="Times New Roman"/>
          <w:sz w:val="24"/>
        </w:rPr>
        <w:t>mM protease inhibitor</w:t>
      </w:r>
      <w:r>
        <w:rPr>
          <w:rFonts w:ascii="Times New Roman" w:hAnsi="Times New Roman"/>
          <w:sz w:val="24"/>
        </w:rPr>
        <w:t xml:space="preserve"> (</w:t>
      </w:r>
      <w:proofErr w:type="spellStart"/>
      <w:r w:rsidRPr="00746BB7">
        <w:rPr>
          <w:rFonts w:ascii="Times New Roman" w:hAnsi="Times New Roman"/>
          <w:sz w:val="24"/>
        </w:rPr>
        <w:t>phenylmethylsulfonyl</w:t>
      </w:r>
      <w:proofErr w:type="spellEnd"/>
      <w:r w:rsidRPr="00746BB7">
        <w:rPr>
          <w:rFonts w:ascii="Times New Roman" w:hAnsi="Times New Roman"/>
          <w:sz w:val="24"/>
        </w:rPr>
        <w:t xml:space="preserve"> fluoride</w:t>
      </w:r>
      <w:r>
        <w:rPr>
          <w:rFonts w:ascii="Times New Roman" w:hAnsi="Times New Roman"/>
          <w:sz w:val="24"/>
        </w:rPr>
        <w:t xml:space="preserve">), </w:t>
      </w:r>
      <w:r w:rsidRPr="00505E9B">
        <w:rPr>
          <w:rFonts w:ascii="Times New Roman" w:hAnsi="Times New Roman"/>
          <w:sz w:val="24"/>
        </w:rPr>
        <w:t>0.5 mM sucrose,</w:t>
      </w:r>
      <w:r>
        <w:rPr>
          <w:rFonts w:ascii="Times New Roman" w:hAnsi="Times New Roman"/>
          <w:sz w:val="24"/>
        </w:rPr>
        <w:t xml:space="preserve"> and</w:t>
      </w:r>
      <w:r w:rsidRPr="00505E9B">
        <w:rPr>
          <w:rFonts w:ascii="Times New Roman" w:hAnsi="Times New Roman"/>
          <w:sz w:val="24"/>
        </w:rPr>
        <w:t xml:space="preserve"> 0.15 mM </w:t>
      </w:r>
      <w:proofErr w:type="spellStart"/>
      <w:r w:rsidRPr="00505E9B">
        <w:rPr>
          <w:rFonts w:ascii="Times New Roman" w:hAnsi="Times New Roman"/>
          <w:sz w:val="24"/>
        </w:rPr>
        <w:t>KCl</w:t>
      </w:r>
      <w:proofErr w:type="spellEnd"/>
      <w:r>
        <w:rPr>
          <w:rFonts w:ascii="Times New Roman" w:hAnsi="Times New Roman"/>
          <w:sz w:val="24"/>
        </w:rPr>
        <w:t>. After centrifugation at 14 000</w:t>
      </w:r>
      <w:r>
        <w:rPr>
          <w:rFonts w:ascii="Times New Roman" w:hAnsi="Times New Roman"/>
          <w:sz w:val="24"/>
        </w:rPr>
        <w:sym w:font="Symbol" w:char="F0B4"/>
      </w:r>
      <w:r>
        <w:rPr>
          <w:rFonts w:ascii="Times New Roman" w:hAnsi="Times New Roman"/>
          <w:sz w:val="24"/>
        </w:rPr>
        <w:t xml:space="preserve"> </w:t>
      </w:r>
      <w:r w:rsidRPr="00E30F14">
        <w:rPr>
          <w:rFonts w:ascii="Times New Roman" w:hAnsi="Times New Roman"/>
          <w:i/>
          <w:sz w:val="24"/>
        </w:rPr>
        <w:t>g</w:t>
      </w:r>
      <w:r>
        <w:rPr>
          <w:rFonts w:ascii="Times New Roman" w:hAnsi="Times New Roman"/>
          <w:sz w:val="24"/>
        </w:rPr>
        <w:t xml:space="preserve"> for 20 min at </w:t>
      </w:r>
      <w:r w:rsidRPr="00505E9B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>°C, b</w:t>
      </w:r>
      <w:r w:rsidRPr="00505E9B">
        <w:rPr>
          <w:rFonts w:ascii="Times New Roman" w:hAnsi="Times New Roman"/>
          <w:sz w:val="24"/>
        </w:rPr>
        <w:t>iochemical assays</w:t>
      </w:r>
      <w:r>
        <w:rPr>
          <w:rFonts w:ascii="Times New Roman" w:hAnsi="Times New Roman"/>
          <w:sz w:val="24"/>
        </w:rPr>
        <w:t xml:space="preserve"> of the </w:t>
      </w:r>
      <w:r w:rsidRPr="00505E9B">
        <w:rPr>
          <w:rFonts w:ascii="Times New Roman" w:hAnsi="Times New Roman"/>
          <w:sz w:val="24"/>
        </w:rPr>
        <w:t>supernatant</w:t>
      </w:r>
      <w:r>
        <w:rPr>
          <w:rFonts w:ascii="Times New Roman" w:hAnsi="Times New Roman"/>
          <w:sz w:val="24"/>
        </w:rPr>
        <w:t xml:space="preserve"> </w:t>
      </w:r>
      <w:r w:rsidRPr="00505E9B">
        <w:rPr>
          <w:rFonts w:ascii="Times New Roman" w:hAnsi="Times New Roman"/>
          <w:sz w:val="24"/>
        </w:rPr>
        <w:t>fraction</w:t>
      </w:r>
      <w:r>
        <w:rPr>
          <w:rFonts w:ascii="Times New Roman" w:hAnsi="Times New Roman"/>
          <w:sz w:val="24"/>
        </w:rPr>
        <w:t xml:space="preserve"> of the </w:t>
      </w:r>
      <w:r w:rsidRPr="00505E9B">
        <w:rPr>
          <w:rFonts w:ascii="Times New Roman" w:hAnsi="Times New Roman"/>
          <w:sz w:val="24"/>
        </w:rPr>
        <w:t>homogenates</w:t>
      </w:r>
      <w:r>
        <w:rPr>
          <w:rFonts w:ascii="Times New Roman" w:hAnsi="Times New Roman"/>
          <w:sz w:val="24"/>
        </w:rPr>
        <w:t xml:space="preserve"> were carried out. Commercial kits, bought from </w:t>
      </w:r>
      <w:r w:rsidRPr="00505E9B">
        <w:rPr>
          <w:rFonts w:ascii="Times New Roman" w:hAnsi="Times New Roman"/>
          <w:sz w:val="24"/>
        </w:rPr>
        <w:t xml:space="preserve">Nanjing </w:t>
      </w:r>
      <w:proofErr w:type="spellStart"/>
      <w:r w:rsidRPr="00505E9B">
        <w:rPr>
          <w:rFonts w:ascii="Times New Roman" w:hAnsi="Times New Roman"/>
          <w:sz w:val="24"/>
        </w:rPr>
        <w:t>Jiancheng</w:t>
      </w:r>
      <w:proofErr w:type="spellEnd"/>
      <w:r w:rsidRPr="00505E9B">
        <w:rPr>
          <w:rFonts w:ascii="Times New Roman" w:hAnsi="Times New Roman"/>
          <w:sz w:val="24"/>
        </w:rPr>
        <w:t xml:space="preserve"> Bioengineering Institute</w:t>
      </w:r>
      <w:r>
        <w:rPr>
          <w:rFonts w:ascii="Times New Roman" w:hAnsi="Times New Roman"/>
          <w:sz w:val="24"/>
        </w:rPr>
        <w:t xml:space="preserve"> (Nanjing, China),</w:t>
      </w:r>
      <w:r w:rsidRPr="00505E9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were used to obtain these measurements </w:t>
      </w:r>
      <w:proofErr w:type="gramStart"/>
      <w:r>
        <w:rPr>
          <w:rFonts w:ascii="Times New Roman" w:hAnsi="Times New Roman"/>
          <w:sz w:val="24"/>
        </w:rPr>
        <w:t>according</w:t>
      </w:r>
      <w:proofErr w:type="gramEnd"/>
      <w:r>
        <w:rPr>
          <w:rFonts w:ascii="Times New Roman" w:hAnsi="Times New Roman"/>
          <w:sz w:val="24"/>
        </w:rPr>
        <w:t xml:space="preserve"> the </w:t>
      </w:r>
      <w:r w:rsidRPr="00505E9B">
        <w:rPr>
          <w:rFonts w:ascii="Times New Roman" w:hAnsi="Times New Roman"/>
          <w:sz w:val="24"/>
        </w:rPr>
        <w:t>manufacturer’s instructions</w:t>
      </w:r>
      <w:r>
        <w:rPr>
          <w:rFonts w:ascii="Times New Roman" w:hAnsi="Times New Roman"/>
          <w:sz w:val="24"/>
        </w:rPr>
        <w:t xml:space="preserve">. Either a </w:t>
      </w:r>
      <w:r w:rsidRPr="00505E9B">
        <w:rPr>
          <w:rFonts w:ascii="Times New Roman" w:hAnsi="Times New Roman"/>
          <w:sz w:val="24"/>
        </w:rPr>
        <w:t xml:space="preserve">UV-vis spectrophotometer (SPECORD 200 PLUS, </w:t>
      </w:r>
      <w:proofErr w:type="spellStart"/>
      <w:r w:rsidRPr="00505E9B">
        <w:rPr>
          <w:rFonts w:ascii="Times New Roman" w:hAnsi="Times New Roman"/>
          <w:sz w:val="24"/>
        </w:rPr>
        <w:t>Analytik</w:t>
      </w:r>
      <w:proofErr w:type="spellEnd"/>
      <w:r w:rsidRPr="00505E9B">
        <w:rPr>
          <w:rFonts w:ascii="Times New Roman" w:hAnsi="Times New Roman"/>
          <w:sz w:val="24"/>
        </w:rPr>
        <w:t xml:space="preserve"> Jena AG, Jena, Germany) or a multimode microplate reader (</w:t>
      </w:r>
      <w:proofErr w:type="spellStart"/>
      <w:r w:rsidRPr="00505E9B">
        <w:rPr>
          <w:rFonts w:ascii="Times New Roman" w:hAnsi="Times New Roman"/>
          <w:sz w:val="24"/>
        </w:rPr>
        <w:t>Cytation</w:t>
      </w:r>
      <w:proofErr w:type="spellEnd"/>
      <w:r w:rsidRPr="00505E9B">
        <w:rPr>
          <w:rFonts w:ascii="Times New Roman" w:hAnsi="Times New Roman"/>
          <w:sz w:val="24"/>
        </w:rPr>
        <w:t xml:space="preserve"> 5, </w:t>
      </w:r>
      <w:proofErr w:type="spellStart"/>
      <w:r w:rsidRPr="00505E9B">
        <w:rPr>
          <w:rFonts w:ascii="Times New Roman" w:hAnsi="Times New Roman"/>
          <w:sz w:val="24"/>
        </w:rPr>
        <w:t>BioTek</w:t>
      </w:r>
      <w:proofErr w:type="spellEnd"/>
      <w:r w:rsidRPr="00505E9B">
        <w:rPr>
          <w:rFonts w:ascii="Times New Roman" w:hAnsi="Times New Roman"/>
          <w:sz w:val="24"/>
        </w:rPr>
        <w:t>, Winooski, VT, USA)</w:t>
      </w:r>
      <w:r>
        <w:rPr>
          <w:rFonts w:ascii="Times New Roman" w:hAnsi="Times New Roman"/>
          <w:sz w:val="24"/>
        </w:rPr>
        <w:t xml:space="preserve"> was used to measure the optical density values</w:t>
      </w:r>
      <w:r>
        <w:rPr>
          <w:rFonts w:ascii="Times New Roman" w:hAnsi="Times New Roman" w:hint="eastAsia"/>
          <w:sz w:val="24"/>
        </w:rPr>
        <w:t xml:space="preserve">. </w:t>
      </w:r>
      <w:r>
        <w:rPr>
          <w:rFonts w:ascii="Times New Roman" w:hAnsi="Times New Roman"/>
          <w:sz w:val="24"/>
        </w:rPr>
        <w:t>T</w:t>
      </w:r>
      <w:r>
        <w:rPr>
          <w:rFonts w:ascii="Times New Roman" w:hAnsi="Times New Roman" w:hint="eastAsia"/>
          <w:sz w:val="24"/>
        </w:rPr>
        <w:t xml:space="preserve">he measured biochemical indexes </w:t>
      </w:r>
      <w:r>
        <w:rPr>
          <w:rFonts w:ascii="Times New Roman" w:hAnsi="Times New Roman"/>
          <w:sz w:val="24"/>
        </w:rPr>
        <w:t>were</w:t>
      </w:r>
      <w:r>
        <w:rPr>
          <w:rFonts w:ascii="Times New Roman" w:hAnsi="Times New Roman" w:hint="eastAsia"/>
          <w:sz w:val="24"/>
        </w:rPr>
        <w:t xml:space="preserve"> protein content, </w:t>
      </w:r>
      <w:r w:rsidRPr="00CC21B4">
        <w:rPr>
          <w:rFonts w:ascii="Times New Roman" w:hAnsi="Times New Roman" w:hint="eastAsia"/>
          <w:bCs/>
          <w:sz w:val="24"/>
        </w:rPr>
        <w:t>a</w:t>
      </w:r>
      <w:r w:rsidRPr="00CC21B4">
        <w:rPr>
          <w:rFonts w:ascii="Times New Roman" w:hAnsi="Times New Roman"/>
          <w:bCs/>
          <w:sz w:val="24"/>
        </w:rPr>
        <w:t>cid phosphatase (ACP)</w:t>
      </w:r>
      <w:r w:rsidRPr="00CC21B4">
        <w:rPr>
          <w:rFonts w:ascii="Times New Roman" w:hAnsi="Times New Roman" w:hint="eastAsia"/>
          <w:bCs/>
          <w:sz w:val="24"/>
        </w:rPr>
        <w:t>,</w:t>
      </w:r>
      <w:r w:rsidRPr="00CC21B4">
        <w:rPr>
          <w:rFonts w:ascii="Times New Roman" w:hAnsi="Times New Roman"/>
          <w:bCs/>
          <w:sz w:val="24"/>
        </w:rPr>
        <w:t xml:space="preserve"> alkaline phosphatase (AKP)</w:t>
      </w:r>
      <w:r w:rsidRPr="00CC21B4">
        <w:rPr>
          <w:rFonts w:ascii="Times New Roman" w:hAnsi="Times New Roman" w:hint="eastAsia"/>
          <w:sz w:val="24"/>
        </w:rPr>
        <w:t xml:space="preserve">, </w:t>
      </w:r>
      <w:r w:rsidRPr="00CC21B4">
        <w:rPr>
          <w:rFonts w:ascii="Times New Roman" w:hAnsi="Times New Roman" w:hint="eastAsia"/>
          <w:bCs/>
          <w:sz w:val="24"/>
        </w:rPr>
        <w:t>s</w:t>
      </w:r>
      <w:r w:rsidRPr="00CC21B4">
        <w:rPr>
          <w:rFonts w:ascii="Times New Roman" w:hAnsi="Times New Roman"/>
          <w:bCs/>
          <w:sz w:val="24"/>
        </w:rPr>
        <w:t xml:space="preserve">uperoxide dismutase </w:t>
      </w:r>
      <w:r w:rsidRPr="00CC21B4">
        <w:rPr>
          <w:rFonts w:ascii="Times New Roman" w:hAnsi="Times New Roman"/>
          <w:sz w:val="24"/>
        </w:rPr>
        <w:lastRenderedPageBreak/>
        <w:t>(SOD)</w:t>
      </w:r>
      <w:r w:rsidRPr="00CC21B4">
        <w:rPr>
          <w:rFonts w:ascii="Times New Roman" w:hAnsi="Times New Roman" w:hint="eastAsia"/>
          <w:sz w:val="24"/>
        </w:rPr>
        <w:t xml:space="preserve">, </w:t>
      </w:r>
      <w:r w:rsidRPr="00CC21B4">
        <w:rPr>
          <w:rFonts w:ascii="Times New Roman" w:hAnsi="Times New Roman" w:hint="eastAsia"/>
          <w:bCs/>
          <w:sz w:val="24"/>
        </w:rPr>
        <w:t>c</w:t>
      </w:r>
      <w:r w:rsidRPr="00CC21B4">
        <w:rPr>
          <w:rFonts w:ascii="Times New Roman" w:hAnsi="Times New Roman"/>
          <w:bCs/>
          <w:sz w:val="24"/>
        </w:rPr>
        <w:t>atalase (CAT)</w:t>
      </w:r>
      <w:r w:rsidRPr="00CC21B4">
        <w:rPr>
          <w:rFonts w:ascii="Times New Roman" w:hAnsi="Times New Roman" w:hint="eastAsia"/>
          <w:bCs/>
          <w:sz w:val="24"/>
        </w:rPr>
        <w:t>, r</w:t>
      </w:r>
      <w:r w:rsidRPr="00CC21B4">
        <w:rPr>
          <w:rFonts w:ascii="Times New Roman" w:hAnsi="Times New Roman"/>
          <w:bCs/>
          <w:sz w:val="24"/>
        </w:rPr>
        <w:t>educed glutathione (GSH)</w:t>
      </w:r>
      <w:r w:rsidRPr="00CC21B4">
        <w:rPr>
          <w:rFonts w:ascii="Times New Roman" w:hAnsi="Times New Roman" w:hint="eastAsia"/>
          <w:bCs/>
          <w:sz w:val="24"/>
        </w:rPr>
        <w:t xml:space="preserve">, </w:t>
      </w:r>
      <w:r>
        <w:rPr>
          <w:rFonts w:ascii="Times New Roman" w:hAnsi="Times New Roman" w:hint="eastAsia"/>
          <w:bCs/>
          <w:sz w:val="24"/>
        </w:rPr>
        <w:t>and</w:t>
      </w:r>
      <w:r>
        <w:rPr>
          <w:rFonts w:ascii="Times New Roman" w:hAnsi="Times New Roman" w:cs="Times New Roman" w:hint="eastAsia"/>
          <w:sz w:val="24"/>
          <w:szCs w:val="24"/>
        </w:rPr>
        <w:t xml:space="preserve"> lipid peroxidation (LPO)</w:t>
      </w:r>
      <w:r w:rsidRPr="00CC21B4">
        <w:rPr>
          <w:rFonts w:ascii="Times New Roman" w:hAnsi="Times New Roman" w:hint="eastAsia"/>
          <w:bCs/>
          <w:sz w:val="24"/>
        </w:rPr>
        <w:t>.</w:t>
      </w:r>
    </w:p>
    <w:p w14:paraId="292E20DE" w14:textId="77777777" w:rsidR="00F322DF" w:rsidRPr="00B77BA5" w:rsidRDefault="00F322DF" w:rsidP="00A81271">
      <w:pPr>
        <w:pStyle w:val="a3"/>
        <w:spacing w:line="360" w:lineRule="auto"/>
        <w:ind w:firstLineChars="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P</w:t>
      </w:r>
      <w:r w:rsidRPr="00CC21B4">
        <w:rPr>
          <w:rFonts w:ascii="Times New Roman" w:hAnsi="Times New Roman"/>
          <w:bCs/>
          <w:sz w:val="24"/>
        </w:rPr>
        <w:t xml:space="preserve">rotein content was </w:t>
      </w:r>
      <w:r>
        <w:rPr>
          <w:rFonts w:ascii="Times New Roman" w:hAnsi="Times New Roman"/>
          <w:bCs/>
          <w:sz w:val="24"/>
        </w:rPr>
        <w:t xml:space="preserve">measured </w:t>
      </w:r>
      <w:r w:rsidRPr="00CC21B4">
        <w:rPr>
          <w:rFonts w:ascii="Times New Roman" w:hAnsi="Times New Roman"/>
          <w:sz w:val="24"/>
        </w:rPr>
        <w:t>at 562 nm</w:t>
      </w:r>
      <w:r>
        <w:rPr>
          <w:rFonts w:ascii="Times New Roman" w:hAnsi="Times New Roman"/>
          <w:bCs/>
          <w:sz w:val="24"/>
        </w:rPr>
        <w:t xml:space="preserve"> by applying the</w:t>
      </w:r>
      <w:r w:rsidRPr="00CC21B4">
        <w:rPr>
          <w:rFonts w:ascii="Times New Roman" w:hAnsi="Times New Roman"/>
          <w:sz w:val="24"/>
        </w:rPr>
        <w:t xml:space="preserve"> bicinchoninic acid (BCA) method </w:t>
      </w:r>
      <w:r>
        <w:rPr>
          <w:rFonts w:ascii="Times New Roman" w:hAnsi="Times New Roman"/>
          <w:noProof/>
          <w:sz w:val="24"/>
        </w:rPr>
        <w:t>(Peterson, 1979)</w:t>
      </w:r>
      <w:r w:rsidRPr="00CC21B4"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sz w:val="24"/>
        </w:rPr>
        <w:t>For this, b</w:t>
      </w:r>
      <w:r w:rsidRPr="00CC21B4">
        <w:rPr>
          <w:rFonts w:ascii="Times New Roman" w:hAnsi="Times New Roman"/>
          <w:sz w:val="24"/>
        </w:rPr>
        <w:t xml:space="preserve">ovine serum albumin </w:t>
      </w:r>
      <w:r>
        <w:rPr>
          <w:rFonts w:ascii="Times New Roman" w:hAnsi="Times New Roman"/>
          <w:sz w:val="24"/>
        </w:rPr>
        <w:t xml:space="preserve">served </w:t>
      </w:r>
      <w:r w:rsidRPr="00CC21B4">
        <w:rPr>
          <w:rFonts w:ascii="Times New Roman" w:hAnsi="Times New Roman"/>
          <w:sz w:val="24"/>
        </w:rPr>
        <w:t xml:space="preserve">as </w:t>
      </w:r>
      <w:r>
        <w:rPr>
          <w:rFonts w:ascii="Times New Roman" w:hAnsi="Times New Roman"/>
          <w:sz w:val="24"/>
        </w:rPr>
        <w:t xml:space="preserve">the </w:t>
      </w:r>
      <w:r w:rsidRPr="00CC21B4">
        <w:rPr>
          <w:rFonts w:ascii="Times New Roman" w:hAnsi="Times New Roman"/>
          <w:sz w:val="24"/>
        </w:rPr>
        <w:t>standard.</w:t>
      </w:r>
    </w:p>
    <w:p w14:paraId="69AFB904" w14:textId="77777777" w:rsidR="00F322DF" w:rsidRDefault="00F322DF" w:rsidP="00A81271">
      <w:pPr>
        <w:pStyle w:val="a3"/>
        <w:spacing w:line="360" w:lineRule="auto"/>
        <w:ind w:firstLineChars="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To measure the respective activity of </w:t>
      </w:r>
      <w:r w:rsidRPr="00CC21B4">
        <w:rPr>
          <w:rFonts w:ascii="Times New Roman" w:hAnsi="Times New Roman"/>
          <w:bCs/>
          <w:sz w:val="24"/>
        </w:rPr>
        <w:t>AKP and ACP</w:t>
      </w:r>
      <w:r>
        <w:rPr>
          <w:rFonts w:ascii="Times New Roman" w:hAnsi="Times New Roman"/>
          <w:bCs/>
          <w:sz w:val="24"/>
        </w:rPr>
        <w:t xml:space="preserve">, the </w:t>
      </w:r>
      <w:r w:rsidRPr="00CC21B4">
        <w:rPr>
          <w:rFonts w:ascii="Times New Roman" w:hAnsi="Times New Roman"/>
          <w:bCs/>
          <w:sz w:val="24"/>
        </w:rPr>
        <w:t>method of</w:t>
      </w:r>
      <w:r w:rsidRPr="00505E9B">
        <w:rPr>
          <w:rFonts w:ascii="Times New Roman" w:hAnsi="Times New Roman"/>
          <w:bCs/>
          <w:sz w:val="24"/>
        </w:rPr>
        <w:t xml:space="preserve"> King </w:t>
      </w:r>
      <w:r>
        <w:rPr>
          <w:rFonts w:ascii="Times New Roman" w:hAnsi="Times New Roman"/>
          <w:bCs/>
          <w:noProof/>
          <w:sz w:val="24"/>
        </w:rPr>
        <w:t>(1965) was followed</w:t>
      </w:r>
      <w:r>
        <w:rPr>
          <w:rFonts w:ascii="Times New Roman" w:hAnsi="Times New Roman"/>
          <w:bCs/>
          <w:sz w:val="24"/>
        </w:rPr>
        <w:t xml:space="preserve">. Briefly, each </w:t>
      </w:r>
      <w:r w:rsidRPr="00505E9B">
        <w:rPr>
          <w:rFonts w:ascii="Times New Roman" w:hAnsi="Times New Roman"/>
          <w:sz w:val="24"/>
        </w:rPr>
        <w:t>supernatant</w:t>
      </w:r>
      <w:r>
        <w:rPr>
          <w:rFonts w:ascii="Times New Roman" w:hAnsi="Times New Roman"/>
          <w:sz w:val="24"/>
        </w:rPr>
        <w:t xml:space="preserve"> of the </w:t>
      </w:r>
      <w:r w:rsidRPr="00505E9B">
        <w:rPr>
          <w:rFonts w:ascii="Times New Roman" w:hAnsi="Times New Roman"/>
          <w:sz w:val="24"/>
        </w:rPr>
        <w:t>homogenates</w:t>
      </w:r>
      <w:r>
        <w:rPr>
          <w:rFonts w:ascii="Times New Roman" w:hAnsi="Times New Roman"/>
          <w:bCs/>
          <w:sz w:val="24"/>
        </w:rPr>
        <w:t xml:space="preserve"> was added to </w:t>
      </w:r>
      <w:r w:rsidRPr="00505E9B">
        <w:rPr>
          <w:rFonts w:ascii="Times New Roman" w:hAnsi="Times New Roman"/>
          <w:bCs/>
          <w:sz w:val="24"/>
        </w:rPr>
        <w:t>disodium phenyl phosphate</w:t>
      </w:r>
      <w:r>
        <w:rPr>
          <w:rFonts w:ascii="Times New Roman" w:hAnsi="Times New Roman"/>
          <w:bCs/>
          <w:sz w:val="24"/>
        </w:rPr>
        <w:t xml:space="preserve"> and then incubated at </w:t>
      </w:r>
      <w:r w:rsidRPr="00505E9B">
        <w:rPr>
          <w:rFonts w:ascii="Times New Roman" w:hAnsi="Times New Roman"/>
          <w:bCs/>
          <w:sz w:val="24"/>
        </w:rPr>
        <w:t>37</w:t>
      </w:r>
      <w:r>
        <w:rPr>
          <w:rFonts w:ascii="Times New Roman" w:hAnsi="Times New Roman"/>
          <w:sz w:val="24"/>
        </w:rPr>
        <w:t>°C</w:t>
      </w:r>
      <w:r w:rsidRPr="00505E9B">
        <w:rPr>
          <w:rFonts w:ascii="Times New Roman" w:hAnsi="Times New Roman"/>
          <w:bCs/>
          <w:sz w:val="24"/>
        </w:rPr>
        <w:t xml:space="preserve"> for 30 min</w:t>
      </w:r>
      <w:r>
        <w:rPr>
          <w:rFonts w:ascii="Times New Roman" w:hAnsi="Times New Roman"/>
          <w:bCs/>
          <w:sz w:val="24"/>
        </w:rPr>
        <w:t xml:space="preserve"> or 15 min respectively for ACP or AKP. Next, an oxidation color reaction was elicited by adding a </w:t>
      </w:r>
      <w:r w:rsidRPr="00505E9B">
        <w:rPr>
          <w:rFonts w:ascii="Times New Roman" w:hAnsi="Times New Roman"/>
          <w:bCs/>
          <w:sz w:val="24"/>
        </w:rPr>
        <w:t xml:space="preserve">4-amino </w:t>
      </w:r>
      <w:proofErr w:type="spellStart"/>
      <w:r w:rsidRPr="00505E9B">
        <w:rPr>
          <w:rFonts w:ascii="Times New Roman" w:hAnsi="Times New Roman"/>
          <w:bCs/>
          <w:sz w:val="24"/>
        </w:rPr>
        <w:t>antipyrin</w:t>
      </w:r>
      <w:proofErr w:type="spellEnd"/>
      <w:r w:rsidRPr="00505E9B">
        <w:rPr>
          <w:rFonts w:ascii="Times New Roman" w:hAnsi="Times New Roman"/>
          <w:bCs/>
          <w:sz w:val="24"/>
        </w:rPr>
        <w:t xml:space="preserve"> solution</w:t>
      </w:r>
      <w:r>
        <w:rPr>
          <w:rFonts w:ascii="Times New Roman" w:hAnsi="Times New Roman"/>
          <w:bCs/>
          <w:sz w:val="24"/>
        </w:rPr>
        <w:t xml:space="preserve">, with its </w:t>
      </w:r>
      <w:r w:rsidRPr="00505E9B">
        <w:rPr>
          <w:rFonts w:ascii="Times New Roman" w:hAnsi="Times New Roman"/>
          <w:bCs/>
          <w:sz w:val="24"/>
        </w:rPr>
        <w:t xml:space="preserve">spectrophotometric absorbance </w:t>
      </w:r>
      <w:r>
        <w:rPr>
          <w:rFonts w:ascii="Times New Roman" w:hAnsi="Times New Roman"/>
          <w:bCs/>
          <w:sz w:val="24"/>
        </w:rPr>
        <w:t>then</w:t>
      </w:r>
      <w:r w:rsidRPr="00505E9B">
        <w:rPr>
          <w:rFonts w:ascii="Times New Roman" w:hAnsi="Times New Roman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 xml:space="preserve">measured at </w:t>
      </w:r>
      <w:r w:rsidRPr="00505E9B">
        <w:rPr>
          <w:rFonts w:ascii="Times New Roman" w:hAnsi="Times New Roman"/>
          <w:bCs/>
          <w:sz w:val="24"/>
        </w:rPr>
        <w:t>520 nm</w:t>
      </w:r>
      <w:r>
        <w:rPr>
          <w:rFonts w:ascii="Times New Roman" w:hAnsi="Times New Roman"/>
          <w:bCs/>
          <w:sz w:val="24"/>
        </w:rPr>
        <w:t xml:space="preserve">. One unit of AKP or ACP activity was defined as the degradation of </w:t>
      </w:r>
      <w:r>
        <w:rPr>
          <w:rFonts w:ascii="Times New Roman" w:hAnsi="Times New Roman" w:hint="eastAsia"/>
          <w:bCs/>
          <w:sz w:val="24"/>
        </w:rPr>
        <w:t xml:space="preserve">1 </w:t>
      </w:r>
      <w:r>
        <w:rPr>
          <w:rFonts w:ascii="Times New Roman" w:hAnsi="Times New Roman"/>
          <w:bCs/>
          <w:sz w:val="24"/>
        </w:rPr>
        <w:t>mg</w:t>
      </w:r>
      <w:r>
        <w:rPr>
          <w:rFonts w:ascii="Times New Roman" w:hAnsi="Times New Roman" w:hint="eastAsia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 xml:space="preserve">of phenol/mg of tissue protein at </w:t>
      </w:r>
      <w:r w:rsidRPr="00505E9B">
        <w:rPr>
          <w:rFonts w:ascii="Times New Roman" w:hAnsi="Times New Roman"/>
          <w:bCs/>
          <w:sz w:val="24"/>
        </w:rPr>
        <w:t>37</w:t>
      </w:r>
      <w:r>
        <w:rPr>
          <w:rFonts w:ascii="Times New Roman" w:hAnsi="Times New Roman"/>
          <w:sz w:val="24"/>
        </w:rPr>
        <w:t>°C</w:t>
      </w:r>
      <w:r>
        <w:rPr>
          <w:rFonts w:ascii="Times New Roman" w:hAnsi="Times New Roman"/>
          <w:bCs/>
          <w:sz w:val="24"/>
        </w:rPr>
        <w:t>.</w:t>
      </w:r>
    </w:p>
    <w:p w14:paraId="1559BC87" w14:textId="77777777" w:rsidR="00F322DF" w:rsidRDefault="00F322DF" w:rsidP="00A81271">
      <w:pPr>
        <w:pStyle w:val="a3"/>
        <w:spacing w:line="360" w:lineRule="auto"/>
        <w:ind w:firstLineChars="0" w:firstLine="0"/>
        <w:rPr>
          <w:rFonts w:ascii="Times New Roman" w:hAnsi="Times New Roman"/>
          <w:sz w:val="24"/>
        </w:rPr>
      </w:pPr>
      <w:r w:rsidRPr="00D74361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Cs/>
          <w:sz w:val="24"/>
        </w:rPr>
        <w:t>To measure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SOD, the method of </w:t>
      </w:r>
      <w:r w:rsidRPr="00505E9B">
        <w:rPr>
          <w:rFonts w:ascii="Times New Roman" w:hAnsi="Times New Roman"/>
          <w:sz w:val="24"/>
        </w:rPr>
        <w:t xml:space="preserve">McCord and </w:t>
      </w:r>
      <w:proofErr w:type="spellStart"/>
      <w:r w:rsidRPr="00505E9B">
        <w:rPr>
          <w:rFonts w:ascii="Times New Roman" w:hAnsi="Times New Roman"/>
          <w:sz w:val="24"/>
        </w:rPr>
        <w:t>Fridovich</w:t>
      </w:r>
      <w:proofErr w:type="spellEnd"/>
      <w:r w:rsidRPr="00505E9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noProof/>
          <w:sz w:val="24"/>
        </w:rPr>
        <w:t xml:space="preserve">(1969) </w:t>
      </w:r>
      <w:r>
        <w:rPr>
          <w:rFonts w:ascii="Times New Roman" w:hAnsi="Times New Roman"/>
          <w:sz w:val="24"/>
        </w:rPr>
        <w:t xml:space="preserve">was implemented. Briefly, red formazan dye was produced by reacting </w:t>
      </w:r>
      <w:r w:rsidRPr="00505E9B">
        <w:rPr>
          <w:rFonts w:ascii="Times New Roman" w:hAnsi="Times New Roman"/>
          <w:color w:val="202020"/>
          <w:sz w:val="24"/>
        </w:rPr>
        <w:t>2-(4-iodophenyl)-3-(4-nitrophenol)-5-phenyltetrazolium chloride</w:t>
      </w:r>
      <w:r>
        <w:rPr>
          <w:rFonts w:ascii="Times New Roman" w:hAnsi="Times New Roman"/>
          <w:color w:val="202020"/>
          <w:sz w:val="24"/>
        </w:rPr>
        <w:t xml:space="preserve"> with </w:t>
      </w:r>
      <w:r w:rsidRPr="00505E9B">
        <w:rPr>
          <w:rFonts w:ascii="Times New Roman" w:hAnsi="Times New Roman"/>
          <w:color w:val="202020"/>
          <w:sz w:val="24"/>
        </w:rPr>
        <w:t>superoxide anion radicals</w:t>
      </w:r>
      <w:r>
        <w:rPr>
          <w:rFonts w:ascii="Times New Roman" w:hAnsi="Times New Roman"/>
          <w:color w:val="202020"/>
          <w:sz w:val="24"/>
        </w:rPr>
        <w:t xml:space="preserve">. SOD activity was measured as the change in </w:t>
      </w:r>
      <w:r w:rsidRPr="00505E9B">
        <w:rPr>
          <w:rFonts w:ascii="Times New Roman" w:hAnsi="Times New Roman"/>
          <w:color w:val="202020"/>
          <w:sz w:val="24"/>
        </w:rPr>
        <w:t>absorbance at 550 nm</w:t>
      </w:r>
      <w:r>
        <w:rPr>
          <w:rFonts w:ascii="Times New Roman" w:hAnsi="Times New Roman"/>
          <w:color w:val="202020"/>
          <w:sz w:val="24"/>
        </w:rPr>
        <w:t xml:space="preserve"> corresponding to when </w:t>
      </w:r>
      <w:r w:rsidRPr="00505E9B">
        <w:rPr>
          <w:rFonts w:ascii="Times New Roman" w:hAnsi="Times New Roman"/>
          <w:color w:val="202020"/>
          <w:sz w:val="24"/>
        </w:rPr>
        <w:t>50</w:t>
      </w:r>
      <w:r>
        <w:rPr>
          <w:rFonts w:ascii="Times New Roman" w:hAnsi="Times New Roman"/>
          <w:color w:val="202020"/>
          <w:sz w:val="24"/>
        </w:rPr>
        <w:t xml:space="preserve"> percent</w:t>
      </w:r>
      <w:r w:rsidRPr="00505E9B">
        <w:rPr>
          <w:rFonts w:ascii="Times New Roman" w:hAnsi="Times New Roman"/>
          <w:color w:val="202020"/>
          <w:sz w:val="24"/>
        </w:rPr>
        <w:t xml:space="preserve"> of the reaction</w:t>
      </w:r>
      <w:r>
        <w:rPr>
          <w:rFonts w:ascii="Times New Roman" w:hAnsi="Times New Roman"/>
          <w:color w:val="202020"/>
          <w:sz w:val="24"/>
        </w:rPr>
        <w:t xml:space="preserve"> had been inhibited by SOD.</w:t>
      </w:r>
    </w:p>
    <w:p w14:paraId="2EA23400" w14:textId="77777777" w:rsidR="00F322DF" w:rsidRDefault="00F322DF" w:rsidP="00A81271">
      <w:pPr>
        <w:pStyle w:val="a3"/>
        <w:spacing w:line="360" w:lineRule="auto"/>
        <w:ind w:firstLineChars="0" w:firstLine="0"/>
        <w:rPr>
          <w:rFonts w:ascii="Times New Roman" w:hAnsi="Times New Roman"/>
          <w:sz w:val="24"/>
        </w:rPr>
      </w:pPr>
      <w:r w:rsidRPr="00505E9B"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Cs/>
          <w:sz w:val="24"/>
        </w:rPr>
        <w:t>The CAT</w:t>
      </w:r>
      <w:r w:rsidRPr="00925C97">
        <w:rPr>
          <w:rFonts w:ascii="Times New Roman" w:hAnsi="Times New Roman"/>
          <w:bCs/>
          <w:sz w:val="24"/>
        </w:rPr>
        <w:t xml:space="preserve"> activity</w:t>
      </w:r>
      <w:r>
        <w:rPr>
          <w:rFonts w:ascii="Times New Roman" w:hAnsi="Times New Roman"/>
          <w:bCs/>
          <w:sz w:val="24"/>
        </w:rPr>
        <w:t xml:space="preserve"> was </w:t>
      </w:r>
      <w:r>
        <w:rPr>
          <w:rFonts w:ascii="Times New Roman" w:hAnsi="Times New Roman"/>
          <w:sz w:val="24"/>
        </w:rPr>
        <w:t>measured using the</w:t>
      </w:r>
      <w:r w:rsidRPr="00505E9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methodology of </w:t>
      </w:r>
      <w:r w:rsidRPr="00505E9B">
        <w:rPr>
          <w:rFonts w:ascii="Times New Roman" w:hAnsi="Times New Roman"/>
          <w:sz w:val="24"/>
        </w:rPr>
        <w:t>Goth</w:t>
      </w:r>
      <w:r w:rsidRPr="00505E9B"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/>
          <w:noProof/>
          <w:sz w:val="24"/>
        </w:rPr>
        <w:t>(1991)</w:t>
      </w:r>
      <w:r>
        <w:rPr>
          <w:rFonts w:ascii="Times New Roman" w:hAnsi="Times New Roman"/>
          <w:sz w:val="24"/>
        </w:rPr>
        <w:t>. M</w:t>
      </w:r>
      <w:r w:rsidRPr="00505E9B">
        <w:rPr>
          <w:rStyle w:val="fontstyle01"/>
        </w:rPr>
        <w:t>olybdate</w:t>
      </w:r>
      <w:r>
        <w:rPr>
          <w:rStyle w:val="fontstyle01"/>
        </w:rPr>
        <w:t xml:space="preserve"> can be used to </w:t>
      </w:r>
      <w:r>
        <w:rPr>
          <w:rStyle w:val="fontstyle01"/>
          <w:rFonts w:hint="eastAsia"/>
        </w:rPr>
        <w:t>end</w:t>
      </w:r>
      <w:r>
        <w:rPr>
          <w:rStyle w:val="fontstyle01"/>
        </w:rPr>
        <w:t xml:space="preserve"> the reaction between CAT and </w:t>
      </w:r>
      <w:r w:rsidRPr="00505E9B">
        <w:rPr>
          <w:rFonts w:ascii="Times New Roman" w:hAnsi="Times New Roman"/>
          <w:color w:val="202020"/>
          <w:sz w:val="24"/>
        </w:rPr>
        <w:t>hydrogen peroxide (H</w:t>
      </w:r>
      <w:r w:rsidRPr="00505E9B">
        <w:rPr>
          <w:rFonts w:ascii="Times New Roman" w:hAnsi="Times New Roman"/>
          <w:color w:val="202020"/>
          <w:sz w:val="24"/>
          <w:vertAlign w:val="subscript"/>
        </w:rPr>
        <w:t>2</w:t>
      </w:r>
      <w:r w:rsidRPr="00505E9B">
        <w:rPr>
          <w:rFonts w:ascii="Times New Roman" w:hAnsi="Times New Roman"/>
          <w:color w:val="202020"/>
          <w:sz w:val="24"/>
        </w:rPr>
        <w:t>O</w:t>
      </w:r>
      <w:r w:rsidRPr="00505E9B">
        <w:rPr>
          <w:rFonts w:ascii="Times New Roman" w:hAnsi="Times New Roman"/>
          <w:color w:val="202020"/>
          <w:sz w:val="24"/>
          <w:vertAlign w:val="subscript"/>
        </w:rPr>
        <w:t>2</w:t>
      </w:r>
      <w:r w:rsidRPr="00505E9B">
        <w:rPr>
          <w:rFonts w:ascii="Times New Roman" w:hAnsi="Times New Roman"/>
          <w:color w:val="202020"/>
          <w:sz w:val="24"/>
        </w:rPr>
        <w:t>)</w:t>
      </w:r>
      <w:r>
        <w:rPr>
          <w:rFonts w:ascii="Times New Roman" w:hAnsi="Times New Roman"/>
          <w:color w:val="202020"/>
          <w:sz w:val="24"/>
        </w:rPr>
        <w:t xml:space="preserve">. Accordingly, </w:t>
      </w:r>
      <w:r>
        <w:rPr>
          <w:rFonts w:ascii="Times New Roman" w:hAnsi="Times New Roman"/>
          <w:sz w:val="24"/>
        </w:rPr>
        <w:t xml:space="preserve">CAT activity was determined by measuring the spectrophotometric absorbance of a yellow complex, at 405 nm, which formed by reacting </w:t>
      </w:r>
      <w:r w:rsidRPr="00505E9B">
        <w:rPr>
          <w:rFonts w:ascii="Times New Roman" w:hAnsi="Times New Roman"/>
          <w:color w:val="202020"/>
          <w:sz w:val="24"/>
        </w:rPr>
        <w:t>hydrogen peroxide (H</w:t>
      </w:r>
      <w:r w:rsidRPr="00505E9B">
        <w:rPr>
          <w:rFonts w:ascii="Times New Roman" w:hAnsi="Times New Roman"/>
          <w:color w:val="202020"/>
          <w:sz w:val="24"/>
          <w:vertAlign w:val="subscript"/>
        </w:rPr>
        <w:t>2</w:t>
      </w:r>
      <w:r w:rsidRPr="00505E9B">
        <w:rPr>
          <w:rFonts w:ascii="Times New Roman" w:hAnsi="Times New Roman"/>
          <w:color w:val="202020"/>
          <w:sz w:val="24"/>
        </w:rPr>
        <w:t>O</w:t>
      </w:r>
      <w:r w:rsidRPr="00505E9B">
        <w:rPr>
          <w:rFonts w:ascii="Times New Roman" w:hAnsi="Times New Roman"/>
          <w:color w:val="202020"/>
          <w:sz w:val="24"/>
          <w:vertAlign w:val="subscript"/>
        </w:rPr>
        <w:t>2</w:t>
      </w:r>
      <w:r w:rsidRPr="00505E9B">
        <w:rPr>
          <w:rFonts w:ascii="Times New Roman" w:hAnsi="Times New Roman"/>
          <w:color w:val="202020"/>
          <w:sz w:val="24"/>
        </w:rPr>
        <w:t>)</w:t>
      </w:r>
      <w:r>
        <w:rPr>
          <w:rFonts w:ascii="Times New Roman" w:hAnsi="Times New Roman"/>
          <w:color w:val="202020"/>
          <w:sz w:val="24"/>
        </w:rPr>
        <w:t xml:space="preserve"> and </w:t>
      </w:r>
      <w:r w:rsidRPr="00505E9B">
        <w:rPr>
          <w:rStyle w:val="fontstyle01"/>
        </w:rPr>
        <w:t>molybdate</w:t>
      </w:r>
      <w:r>
        <w:rPr>
          <w:rStyle w:val="fontstyle01"/>
          <w:rFonts w:hint="eastAsia"/>
        </w:rPr>
        <w:t>.</w:t>
      </w:r>
      <w:r>
        <w:rPr>
          <w:rStyle w:val="fontstyle01"/>
        </w:rPr>
        <w:t xml:space="preserve"> One unit (U) of CAT activity equaled the </w:t>
      </w:r>
      <w:r>
        <w:rPr>
          <w:rStyle w:val="fontstyle01"/>
          <w:rFonts w:hint="eastAsia"/>
        </w:rPr>
        <w:t>degradation</w:t>
      </w:r>
      <w:r>
        <w:rPr>
          <w:rStyle w:val="fontstyle01"/>
        </w:rPr>
        <w:t xml:space="preserve"> of 1 </w:t>
      </w:r>
      <w:proofErr w:type="spellStart"/>
      <w:r w:rsidRPr="00505E9B">
        <w:rPr>
          <w:rFonts w:ascii="Times New Roman" w:hAnsi="Times New Roman"/>
          <w:color w:val="000000"/>
          <w:sz w:val="24"/>
        </w:rPr>
        <w:t>μmol</w:t>
      </w:r>
      <w:proofErr w:type="spellEnd"/>
      <w:r w:rsidRPr="00505E9B">
        <w:rPr>
          <w:rFonts w:ascii="Times New Roman" w:hAnsi="Times New Roman"/>
          <w:color w:val="000000"/>
          <w:sz w:val="24"/>
        </w:rPr>
        <w:t xml:space="preserve"> </w:t>
      </w:r>
      <w:r w:rsidRPr="00505E9B">
        <w:rPr>
          <w:rFonts w:ascii="Times New Roman" w:hAnsi="Times New Roman"/>
          <w:sz w:val="24"/>
        </w:rPr>
        <w:t>H</w:t>
      </w:r>
      <w:r w:rsidRPr="00505E9B">
        <w:rPr>
          <w:rFonts w:ascii="Times New Roman" w:hAnsi="Times New Roman"/>
          <w:sz w:val="24"/>
          <w:vertAlign w:val="subscript"/>
        </w:rPr>
        <w:t>2</w:t>
      </w:r>
      <w:r w:rsidRPr="00505E9B">
        <w:rPr>
          <w:rFonts w:ascii="Times New Roman" w:hAnsi="Times New Roman"/>
          <w:sz w:val="24"/>
        </w:rPr>
        <w:t>O</w:t>
      </w:r>
      <w:r w:rsidRPr="00505E9B"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</w:rPr>
        <w:t>/sec/mg of tissue protein.</w:t>
      </w:r>
    </w:p>
    <w:p w14:paraId="1FB1BD3E" w14:textId="77777777" w:rsidR="00F322DF" w:rsidRPr="0008224C" w:rsidRDefault="00F322DF" w:rsidP="00A81271">
      <w:pPr>
        <w:pStyle w:val="a3"/>
        <w:spacing w:line="360" w:lineRule="auto"/>
        <w:ind w:firstLineChars="0"/>
        <w:rPr>
          <w:rFonts w:ascii="Times New Roman" w:hAnsi="Times New Roman"/>
          <w:bCs/>
          <w:sz w:val="24"/>
          <w:highlight w:val="lightGray"/>
        </w:rPr>
      </w:pPr>
      <w:r>
        <w:rPr>
          <w:rFonts w:ascii="Times New Roman" w:hAnsi="Times New Roman"/>
          <w:bCs/>
          <w:sz w:val="24"/>
        </w:rPr>
        <w:t xml:space="preserve">The </w:t>
      </w:r>
      <w:r w:rsidRPr="00E856DA">
        <w:rPr>
          <w:rFonts w:ascii="Times New Roman" w:hAnsi="Times New Roman"/>
          <w:bCs/>
          <w:sz w:val="24"/>
        </w:rPr>
        <w:t xml:space="preserve">reduced </w:t>
      </w:r>
      <w:r>
        <w:rPr>
          <w:rFonts w:ascii="Times New Roman" w:hAnsi="Times New Roman"/>
          <w:bCs/>
          <w:sz w:val="24"/>
        </w:rPr>
        <w:t xml:space="preserve">GSH was quantified </w:t>
      </w:r>
      <w:r>
        <w:rPr>
          <w:rFonts w:ascii="Times New Roman" w:hAnsi="Times New Roman" w:hint="eastAsia"/>
          <w:bCs/>
          <w:sz w:val="24"/>
        </w:rPr>
        <w:t xml:space="preserve">by </w:t>
      </w:r>
      <w:r>
        <w:rPr>
          <w:rFonts w:ascii="Times New Roman" w:hAnsi="Times New Roman"/>
          <w:bCs/>
          <w:sz w:val="24"/>
        </w:rPr>
        <w:t>applying the</w:t>
      </w:r>
      <w:r>
        <w:rPr>
          <w:rFonts w:ascii="Times New Roman" w:hAnsi="Times New Roman" w:hint="eastAsia"/>
          <w:bCs/>
          <w:sz w:val="24"/>
        </w:rPr>
        <w:t xml:space="preserve"> method of </w:t>
      </w:r>
      <w:proofErr w:type="spellStart"/>
      <w:r>
        <w:rPr>
          <w:rFonts w:ascii="Times New Roman" w:hAnsi="Times New Roman" w:hint="eastAsia"/>
          <w:bCs/>
          <w:sz w:val="24"/>
        </w:rPr>
        <w:t>Jollow</w:t>
      </w:r>
      <w:proofErr w:type="spellEnd"/>
      <w:r>
        <w:rPr>
          <w:rFonts w:ascii="Times New Roman" w:hAnsi="Times New Roman" w:hint="eastAsia"/>
          <w:bCs/>
          <w:sz w:val="24"/>
        </w:rPr>
        <w:t xml:space="preserve"> et al. </w:t>
      </w:r>
      <w:r>
        <w:rPr>
          <w:rFonts w:ascii="Times New Roman" w:hAnsi="Times New Roman"/>
          <w:bCs/>
          <w:noProof/>
          <w:sz w:val="24"/>
        </w:rPr>
        <w:t>(1974)</w:t>
      </w:r>
      <w:r>
        <w:rPr>
          <w:rFonts w:ascii="Times New Roman" w:hAnsi="Times New Roman" w:hint="eastAsia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using the reagent of Ellman: 5</w:t>
      </w:r>
      <w:r w:rsidRPr="00505E9B">
        <w:rPr>
          <w:rFonts w:ascii="Times New Roman" w:hAnsi="Times New Roman"/>
          <w:bCs/>
          <w:sz w:val="24"/>
        </w:rPr>
        <w:t>,5′</w:t>
      </w:r>
      <w:proofErr w:type="gramStart"/>
      <w:r w:rsidRPr="00505E9B">
        <w:rPr>
          <w:rFonts w:ascii="Times New Roman" w:hAnsi="Times New Roman"/>
          <w:bCs/>
          <w:sz w:val="24"/>
        </w:rPr>
        <w:t>dithiobis</w:t>
      </w:r>
      <w:r>
        <w:rPr>
          <w:rFonts w:ascii="Times New Roman" w:hAnsi="Times New Roman"/>
          <w:bCs/>
          <w:sz w:val="24"/>
        </w:rPr>
        <w:t>(</w:t>
      </w:r>
      <w:proofErr w:type="gramEnd"/>
      <w:r w:rsidRPr="00505E9B">
        <w:rPr>
          <w:rFonts w:ascii="Times New Roman" w:hAnsi="Times New Roman"/>
          <w:bCs/>
          <w:sz w:val="24"/>
        </w:rPr>
        <w:t>2-nitrobenzoic acid</w:t>
      </w:r>
      <w:r>
        <w:rPr>
          <w:rFonts w:ascii="Times New Roman" w:hAnsi="Times New Roman"/>
          <w:bCs/>
          <w:sz w:val="24"/>
        </w:rPr>
        <w:t>)</w:t>
      </w:r>
      <w:r w:rsidRPr="00505E9B">
        <w:rPr>
          <w:rFonts w:ascii="Times New Roman" w:hAnsi="Times New Roman"/>
          <w:bCs/>
          <w:sz w:val="24"/>
        </w:rPr>
        <w:t xml:space="preserve"> (DTNB</w:t>
      </w:r>
      <w:r>
        <w:rPr>
          <w:rFonts w:ascii="Times New Roman" w:hAnsi="Times New Roman" w:hint="eastAsia"/>
          <w:bCs/>
          <w:sz w:val="24"/>
        </w:rPr>
        <w:t xml:space="preserve">) </w:t>
      </w:r>
      <w:r>
        <w:rPr>
          <w:rFonts w:ascii="Times New Roman" w:hAnsi="Times New Roman"/>
          <w:bCs/>
          <w:noProof/>
          <w:sz w:val="24"/>
        </w:rPr>
        <w:t>(Sedlak and Lindsay, 1968)</w:t>
      </w:r>
      <w:r>
        <w:rPr>
          <w:rFonts w:ascii="Times New Roman" w:hAnsi="Times New Roman"/>
          <w:bCs/>
          <w:sz w:val="24"/>
        </w:rPr>
        <w:t xml:space="preserve">. The amount of GSH was determined by measuring the </w:t>
      </w:r>
      <w:r w:rsidRPr="00505E9B">
        <w:rPr>
          <w:rFonts w:ascii="Times New Roman" w:hAnsi="Times New Roman"/>
          <w:bCs/>
          <w:sz w:val="24"/>
        </w:rPr>
        <w:t>spectrophotometric absorbance</w:t>
      </w:r>
      <w:r>
        <w:rPr>
          <w:rFonts w:ascii="Times New Roman" w:hAnsi="Times New Roman"/>
          <w:bCs/>
          <w:sz w:val="24"/>
        </w:rPr>
        <w:t xml:space="preserve"> at </w:t>
      </w:r>
      <w:r w:rsidRPr="00505E9B">
        <w:rPr>
          <w:rFonts w:ascii="Times New Roman" w:hAnsi="Times New Roman"/>
          <w:bCs/>
          <w:sz w:val="24"/>
        </w:rPr>
        <w:t>4</w:t>
      </w:r>
      <w:r>
        <w:rPr>
          <w:rFonts w:ascii="Times New Roman" w:hAnsi="Times New Roman" w:hint="eastAsia"/>
          <w:bCs/>
          <w:sz w:val="24"/>
        </w:rPr>
        <w:t>05</w:t>
      </w:r>
      <w:r w:rsidRPr="00505E9B">
        <w:rPr>
          <w:rFonts w:ascii="Times New Roman" w:hAnsi="Times New Roman"/>
          <w:bCs/>
          <w:sz w:val="24"/>
        </w:rPr>
        <w:t xml:space="preserve"> nm</w:t>
      </w:r>
      <w:r>
        <w:rPr>
          <w:rFonts w:ascii="Times New Roman" w:hAnsi="Times New Roman"/>
          <w:bCs/>
          <w:sz w:val="24"/>
        </w:rPr>
        <w:t>. GSH was expressed as milligrams</w:t>
      </w:r>
      <w:r w:rsidRPr="00505E9B">
        <w:rPr>
          <w:rFonts w:ascii="Times New Roman" w:hAnsi="Times New Roman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 xml:space="preserve">of </w:t>
      </w:r>
      <w:r w:rsidRPr="00505E9B">
        <w:rPr>
          <w:rFonts w:ascii="Times New Roman" w:hAnsi="Times New Roman"/>
          <w:bCs/>
          <w:sz w:val="24"/>
        </w:rPr>
        <w:t xml:space="preserve">GSH </w:t>
      </w:r>
      <w:r>
        <w:rPr>
          <w:rFonts w:ascii="Times New Roman" w:hAnsi="Times New Roman"/>
          <w:bCs/>
          <w:sz w:val="24"/>
        </w:rPr>
        <w:t>per gram of</w:t>
      </w:r>
      <w:r w:rsidRPr="00505E9B">
        <w:rPr>
          <w:rFonts w:ascii="Times New Roman" w:hAnsi="Times New Roman"/>
          <w:bCs/>
          <w:sz w:val="24"/>
        </w:rPr>
        <w:t xml:space="preserve"> </w:t>
      </w:r>
      <w:r w:rsidRPr="00505E9B">
        <w:rPr>
          <w:rFonts w:ascii="Times New Roman" w:hAnsi="Times New Roman"/>
          <w:color w:val="000000"/>
          <w:sz w:val="24"/>
        </w:rPr>
        <w:t>tissue</w:t>
      </w:r>
      <w:r w:rsidRPr="00505E9B">
        <w:rPr>
          <w:rFonts w:ascii="Times New Roman" w:hAnsi="Times New Roman"/>
          <w:bCs/>
          <w:sz w:val="24"/>
        </w:rPr>
        <w:t xml:space="preserve"> protein</w:t>
      </w:r>
      <w:r>
        <w:rPr>
          <w:rFonts w:ascii="Times New Roman" w:hAnsi="Times New Roman" w:hint="eastAsia"/>
          <w:bCs/>
          <w:sz w:val="24"/>
        </w:rPr>
        <w:t>.</w:t>
      </w:r>
    </w:p>
    <w:p w14:paraId="00B5B3D1" w14:textId="77777777" w:rsidR="00F322DF" w:rsidRPr="001A2CAA" w:rsidRDefault="00F322DF" w:rsidP="00A81271">
      <w:pPr>
        <w:pStyle w:val="a3"/>
        <w:spacing w:line="360" w:lineRule="auto"/>
        <w:ind w:firstLine="480"/>
        <w:rPr>
          <w:rFonts w:ascii="Times New Roman" w:hAnsi="Times New Roman"/>
          <w:bCs/>
          <w:sz w:val="24"/>
        </w:rPr>
      </w:pPr>
      <w:r w:rsidRPr="001A2CAA">
        <w:rPr>
          <w:rFonts w:ascii="Times New Roman" w:hAnsi="Times New Roman"/>
          <w:bCs/>
          <w:sz w:val="24"/>
        </w:rPr>
        <w:t xml:space="preserve">Lipid peroxidation (LPO) was </w:t>
      </w:r>
      <w:r>
        <w:rPr>
          <w:rFonts w:ascii="Times New Roman" w:hAnsi="Times New Roman" w:hint="eastAsia"/>
          <w:bCs/>
          <w:sz w:val="24"/>
        </w:rPr>
        <w:t>quantified</w:t>
      </w:r>
      <w:r>
        <w:rPr>
          <w:rFonts w:ascii="Times New Roman" w:hAnsi="Times New Roman"/>
          <w:bCs/>
          <w:sz w:val="24"/>
        </w:rPr>
        <w:t xml:space="preserve"> based on the </w:t>
      </w:r>
      <w:proofErr w:type="spellStart"/>
      <w:r>
        <w:rPr>
          <w:rFonts w:ascii="Times New Roman" w:hAnsi="Times New Roman"/>
          <w:bCs/>
          <w:sz w:val="24"/>
        </w:rPr>
        <w:t>thiobarbituric</w:t>
      </w:r>
      <w:proofErr w:type="spellEnd"/>
      <w:r>
        <w:rPr>
          <w:rFonts w:ascii="Times New Roman" w:hAnsi="Times New Roman" w:hint="eastAsia"/>
          <w:bCs/>
          <w:sz w:val="24"/>
        </w:rPr>
        <w:t xml:space="preserve"> </w:t>
      </w:r>
      <w:r w:rsidRPr="001A2CAA">
        <w:rPr>
          <w:rFonts w:ascii="Times New Roman" w:hAnsi="Times New Roman"/>
          <w:bCs/>
          <w:sz w:val="24"/>
        </w:rPr>
        <w:t xml:space="preserve">acid (TBA) method </w:t>
      </w:r>
      <w:r>
        <w:rPr>
          <w:rFonts w:ascii="Times New Roman" w:hAnsi="Times New Roman"/>
          <w:bCs/>
          <w:noProof/>
          <w:sz w:val="24"/>
        </w:rPr>
        <w:t>(Korobeĭnikova, 1989)</w:t>
      </w:r>
      <w:r>
        <w:rPr>
          <w:rFonts w:ascii="Times New Roman" w:hAnsi="Times New Roman"/>
          <w:bCs/>
          <w:sz w:val="24"/>
        </w:rPr>
        <w:t>,</w:t>
      </w:r>
      <w:r>
        <w:rPr>
          <w:rFonts w:ascii="Times New Roman" w:hAnsi="Times New Roman" w:hint="eastAsia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 xml:space="preserve">with its results expressed as </w:t>
      </w:r>
      <w:r>
        <w:rPr>
          <w:rFonts w:ascii="Times New Roman" w:hAnsi="Times New Roman"/>
          <w:bCs/>
          <w:sz w:val="24"/>
        </w:rPr>
        <w:sym w:font="Symbol" w:char="F06D"/>
      </w:r>
      <w:r w:rsidRPr="001A2CAA">
        <w:rPr>
          <w:rFonts w:ascii="Times New Roman" w:hAnsi="Times New Roman"/>
          <w:bCs/>
          <w:sz w:val="24"/>
        </w:rPr>
        <w:t>mol per g of tissue protein.</w:t>
      </w:r>
    </w:p>
    <w:p w14:paraId="55C0068E" w14:textId="77777777" w:rsidR="00F322DF" w:rsidRPr="00A9794C" w:rsidRDefault="00F322DF" w:rsidP="00A81271">
      <w:pPr>
        <w:pStyle w:val="a3"/>
        <w:spacing w:line="360" w:lineRule="auto"/>
        <w:ind w:firstLineChars="0" w:firstLine="0"/>
        <w:rPr>
          <w:rFonts w:ascii="Times New Roman" w:hAnsi="Times New Roman"/>
          <w:sz w:val="24"/>
        </w:rPr>
      </w:pPr>
    </w:p>
    <w:p w14:paraId="42C8672E" w14:textId="77777777" w:rsidR="00F322DF" w:rsidRPr="00486BCA" w:rsidRDefault="00F322DF" w:rsidP="00A81271">
      <w:pPr>
        <w:spacing w:line="360" w:lineRule="auto"/>
        <w:outlineLvl w:val="1"/>
        <w:rPr>
          <w:rFonts w:ascii="Times New Roman" w:hAnsi="Times New Roman"/>
          <w:b/>
          <w:bCs/>
          <w:sz w:val="24"/>
        </w:rPr>
      </w:pPr>
      <w:bookmarkStart w:id="4" w:name="_Toc111535009"/>
      <w:r w:rsidRPr="00486BCA">
        <w:rPr>
          <w:rFonts w:ascii="Times New Roman" w:hAnsi="Times New Roman" w:hint="eastAsia"/>
          <w:b/>
          <w:bCs/>
          <w:sz w:val="24"/>
        </w:rPr>
        <w:t>S1.3 Analysis procedure</w:t>
      </w:r>
      <w:r w:rsidRPr="00486BCA">
        <w:rPr>
          <w:rFonts w:ascii="Times New Roman" w:hAnsi="Times New Roman"/>
          <w:b/>
          <w:bCs/>
          <w:sz w:val="24"/>
        </w:rPr>
        <w:t xml:space="preserve"> for </w:t>
      </w:r>
      <w:r w:rsidRPr="00486BCA">
        <w:rPr>
          <w:rFonts w:ascii="Times New Roman" w:hAnsi="Times New Roman" w:cs="Times New Roman"/>
          <w:b/>
          <w:bCs/>
          <w:sz w:val="24"/>
          <w:szCs w:val="24"/>
        </w:rPr>
        <w:t>4D Label free proteomics</w:t>
      </w:r>
      <w:bookmarkEnd w:id="4"/>
      <w:r w:rsidRPr="00486BCA">
        <w:rPr>
          <w:rFonts w:ascii="Times New Roman" w:hAnsi="Times New Roman"/>
          <w:b/>
          <w:bCs/>
          <w:sz w:val="24"/>
        </w:rPr>
        <w:t xml:space="preserve"> </w:t>
      </w:r>
    </w:p>
    <w:p w14:paraId="1D2B1CBD" w14:textId="7EB576D8" w:rsidR="00F322DF" w:rsidRPr="0012462A" w:rsidRDefault="00F322DF" w:rsidP="00A81271">
      <w:pPr>
        <w:spacing w:line="36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 w:cs="Times New Roman" w:hint="eastAsia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 xml:space="preserve">The </w:t>
      </w:r>
      <w:r w:rsidRPr="00D73594">
        <w:rPr>
          <w:rFonts w:ascii="Times New Roman" w:hAnsi="Times New Roman" w:cs="Times New Roman"/>
          <w:bCs/>
          <w:sz w:val="24"/>
          <w:szCs w:val="24"/>
        </w:rPr>
        <w:t xml:space="preserve">4D Label free proteomics analysis </w:t>
      </w:r>
      <w:r>
        <w:rPr>
          <w:rFonts w:ascii="Times New Roman" w:hAnsi="Times New Roman" w:cs="Times New Roman"/>
          <w:bCs/>
          <w:sz w:val="24"/>
          <w:szCs w:val="24"/>
        </w:rPr>
        <w:t xml:space="preserve">in this study </w:t>
      </w:r>
      <w:r w:rsidRPr="00D73594">
        <w:rPr>
          <w:rFonts w:ascii="Times New Roman" w:hAnsi="Times New Roman" w:cs="Times New Roman"/>
          <w:bCs/>
          <w:sz w:val="24"/>
          <w:szCs w:val="24"/>
        </w:rPr>
        <w:t>was supported by</w:t>
      </w:r>
      <w:r w:rsidRPr="00643CC8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12462A">
        <w:rPr>
          <w:rFonts w:ascii="Times New Roman" w:hAnsi="Times New Roman" w:cs="Times New Roman"/>
          <w:bCs/>
          <w:sz w:val="24"/>
          <w:szCs w:val="24"/>
        </w:rPr>
        <w:t>Jingjie</w:t>
      </w:r>
      <w:proofErr w:type="spellEnd"/>
      <w:r w:rsidRPr="0012462A">
        <w:rPr>
          <w:rFonts w:ascii="Times New Roman" w:hAnsi="Times New Roman" w:cs="Times New Roman"/>
          <w:bCs/>
          <w:sz w:val="24"/>
          <w:szCs w:val="24"/>
        </w:rPr>
        <w:t xml:space="preserve"> PTM </w:t>
      </w:r>
      <w:proofErr w:type="spellStart"/>
      <w:r w:rsidRPr="0012462A">
        <w:rPr>
          <w:rFonts w:ascii="Times New Roman" w:hAnsi="Times New Roman" w:cs="Times New Roman"/>
          <w:bCs/>
          <w:sz w:val="24"/>
          <w:szCs w:val="24"/>
        </w:rPr>
        <w:t>BioLabs</w:t>
      </w:r>
      <w:proofErr w:type="spellEnd"/>
      <w:r w:rsidRPr="0012462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73594">
        <w:rPr>
          <w:rFonts w:ascii="Times New Roman" w:hAnsi="Times New Roman" w:cs="Times New Roman"/>
          <w:bCs/>
          <w:sz w:val="24"/>
          <w:szCs w:val="24"/>
        </w:rPr>
        <w:t xml:space="preserve">(Hangzhou, China). Primary experimental procedures for </w:t>
      </w:r>
      <w:r>
        <w:rPr>
          <w:rFonts w:ascii="Times New Roman" w:hAnsi="Times New Roman" w:cs="Times New Roman"/>
          <w:bCs/>
          <w:sz w:val="24"/>
          <w:szCs w:val="24"/>
        </w:rPr>
        <w:t xml:space="preserve">the </w:t>
      </w:r>
      <w:r w:rsidRPr="00D73594">
        <w:rPr>
          <w:rFonts w:ascii="Times New Roman" w:hAnsi="Times New Roman" w:cs="Times New Roman"/>
          <w:bCs/>
          <w:sz w:val="24"/>
          <w:szCs w:val="24"/>
        </w:rPr>
        <w:t xml:space="preserve">proteomics analysis included protein extraction, </w:t>
      </w:r>
      <w:r w:rsidR="00CC2388" w:rsidRPr="005311C1">
        <w:rPr>
          <w:rFonts w:ascii="Times New Roman" w:hAnsi="Times New Roman" w:cs="Times New Roman"/>
          <w:bCs/>
          <w:sz w:val="24"/>
          <w:szCs w:val="24"/>
        </w:rPr>
        <w:t>protein alkylation</w:t>
      </w:r>
      <w:r w:rsidR="00CC2388">
        <w:rPr>
          <w:rFonts w:ascii="Times New Roman" w:hAnsi="Times New Roman" w:cs="Times New Roman" w:hint="eastAsia"/>
          <w:bCs/>
          <w:sz w:val="24"/>
          <w:szCs w:val="24"/>
        </w:rPr>
        <w:t>，</w:t>
      </w:r>
      <w:r w:rsidRPr="00D73594">
        <w:rPr>
          <w:rFonts w:ascii="Times New Roman" w:hAnsi="Times New Roman" w:cs="Times New Roman"/>
          <w:bCs/>
          <w:sz w:val="24"/>
          <w:szCs w:val="24"/>
        </w:rPr>
        <w:t xml:space="preserve">trypsin digestion, LC-MS/MS analysis, and bioinformatics analysis. Briefly, gill tissues from three mussels were pooled to form one biological replicate and three biological replicates were analyzed </w:t>
      </w:r>
      <w:r>
        <w:rPr>
          <w:rFonts w:ascii="Times New Roman" w:hAnsi="Times New Roman" w:cs="Times New Roman"/>
          <w:bCs/>
          <w:sz w:val="24"/>
          <w:szCs w:val="24"/>
        </w:rPr>
        <w:t xml:space="preserve">per </w:t>
      </w:r>
      <w:r w:rsidRPr="00D73594">
        <w:rPr>
          <w:rFonts w:ascii="Times New Roman" w:hAnsi="Times New Roman" w:cs="Times New Roman"/>
          <w:bCs/>
          <w:sz w:val="24"/>
          <w:szCs w:val="24"/>
        </w:rPr>
        <w:t xml:space="preserve">experimental group. Proteins </w:t>
      </w:r>
      <w:r>
        <w:rPr>
          <w:rFonts w:ascii="Times New Roman" w:hAnsi="Times New Roman" w:cs="Times New Roman"/>
          <w:bCs/>
          <w:sz w:val="24"/>
          <w:szCs w:val="24"/>
        </w:rPr>
        <w:t>in</w:t>
      </w:r>
      <w:r w:rsidRPr="00D73594">
        <w:rPr>
          <w:rFonts w:ascii="Times New Roman" w:hAnsi="Times New Roman" w:cs="Times New Roman"/>
          <w:bCs/>
          <w:sz w:val="24"/>
          <w:szCs w:val="24"/>
        </w:rPr>
        <w:t xml:space="preserve"> mussel gills were extracted in </w:t>
      </w:r>
      <w:r>
        <w:rPr>
          <w:rFonts w:ascii="Times New Roman" w:hAnsi="Times New Roman" w:cs="Times New Roman"/>
          <w:bCs/>
          <w:sz w:val="24"/>
          <w:szCs w:val="24"/>
        </w:rPr>
        <w:t xml:space="preserve">a </w:t>
      </w:r>
      <w:r w:rsidRPr="00D73594">
        <w:rPr>
          <w:rFonts w:ascii="Times New Roman" w:hAnsi="Times New Roman" w:cs="Times New Roman"/>
          <w:bCs/>
          <w:sz w:val="24"/>
          <w:szCs w:val="24"/>
        </w:rPr>
        <w:t xml:space="preserve">lysis </w:t>
      </w:r>
      <w:r>
        <w:rPr>
          <w:rFonts w:ascii="Times New Roman" w:hAnsi="Times New Roman" w:cs="Times New Roman"/>
          <w:bCs/>
          <w:sz w:val="24"/>
          <w:szCs w:val="24"/>
        </w:rPr>
        <w:t xml:space="preserve">buffer of </w:t>
      </w:r>
      <w:r w:rsidRPr="00D73594">
        <w:rPr>
          <w:rFonts w:ascii="Times New Roman" w:hAnsi="Times New Roman" w:cs="Times New Roman"/>
          <w:bCs/>
          <w:sz w:val="24"/>
          <w:szCs w:val="24"/>
        </w:rPr>
        <w:t>8 M urea and 1% protease inhibitor cocktail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D73594">
        <w:rPr>
          <w:rFonts w:ascii="Times New Roman" w:hAnsi="Times New Roman" w:cs="Times New Roman"/>
          <w:bCs/>
          <w:sz w:val="24"/>
          <w:szCs w:val="24"/>
        </w:rPr>
        <w:t>using a high-intensity ultrasonic processor (</w:t>
      </w:r>
      <w:proofErr w:type="spellStart"/>
      <w:r w:rsidRPr="00D73594">
        <w:rPr>
          <w:rFonts w:ascii="Times New Roman" w:hAnsi="Times New Roman" w:cs="Times New Roman"/>
          <w:bCs/>
          <w:sz w:val="24"/>
          <w:szCs w:val="24"/>
        </w:rPr>
        <w:t>Scientz</w:t>
      </w:r>
      <w:proofErr w:type="spellEnd"/>
      <w:r w:rsidRPr="00D73594">
        <w:rPr>
          <w:rFonts w:ascii="Times New Roman" w:hAnsi="Times New Roman" w:cs="Times New Roman"/>
          <w:bCs/>
          <w:sz w:val="24"/>
          <w:szCs w:val="24"/>
        </w:rPr>
        <w:t>, China)</w:t>
      </w:r>
      <w:r>
        <w:rPr>
          <w:rFonts w:ascii="Times New Roman" w:hAnsi="Times New Roman" w:cs="Times New Roman" w:hint="eastAsia"/>
          <w:bCs/>
          <w:sz w:val="24"/>
          <w:szCs w:val="24"/>
        </w:rPr>
        <w:t xml:space="preserve">. </w:t>
      </w:r>
      <w:r w:rsidRPr="0012462A">
        <w:rPr>
          <w:rFonts w:ascii="Times New Roman" w:hAnsi="Times New Roman" w:cs="Times New Roman"/>
          <w:bCs/>
          <w:sz w:val="24"/>
          <w:szCs w:val="24"/>
        </w:rPr>
        <w:t>After centrifugation (12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2462A">
        <w:rPr>
          <w:rFonts w:ascii="Times New Roman" w:hAnsi="Times New Roman" w:cs="Times New Roman"/>
          <w:bCs/>
          <w:sz w:val="24"/>
          <w:szCs w:val="24"/>
        </w:rPr>
        <w:t>000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F0B4"/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5628D">
        <w:rPr>
          <w:rFonts w:ascii="Times New Roman" w:hAnsi="Times New Roman" w:cs="Times New Roman"/>
          <w:bCs/>
          <w:i/>
          <w:sz w:val="24"/>
          <w:szCs w:val="24"/>
        </w:rPr>
        <w:t>g</w:t>
      </w:r>
      <w:r w:rsidRPr="0012462A">
        <w:rPr>
          <w:rFonts w:ascii="Times New Roman" w:hAnsi="Times New Roman" w:cs="Times New Roman"/>
          <w:bCs/>
          <w:sz w:val="24"/>
          <w:szCs w:val="24"/>
        </w:rPr>
        <w:t xml:space="preserve"> for 10 min at 4°C), </w:t>
      </w:r>
      <w:r>
        <w:rPr>
          <w:rFonts w:ascii="Times New Roman" w:hAnsi="Times New Roman" w:cs="Times New Roman"/>
          <w:bCs/>
          <w:sz w:val="24"/>
          <w:szCs w:val="24"/>
        </w:rPr>
        <w:t xml:space="preserve">the ensuing </w:t>
      </w:r>
      <w:r w:rsidRPr="0012462A">
        <w:rPr>
          <w:rFonts w:ascii="Times New Roman" w:hAnsi="Times New Roman" w:cs="Times New Roman"/>
          <w:bCs/>
          <w:sz w:val="24"/>
          <w:szCs w:val="24"/>
        </w:rPr>
        <w:t xml:space="preserve">supernatants </w:t>
      </w:r>
      <w:r>
        <w:rPr>
          <w:rFonts w:ascii="Times New Roman" w:hAnsi="Times New Roman" w:hint="eastAsia"/>
          <w:color w:val="000000"/>
          <w:sz w:val="24"/>
        </w:rPr>
        <w:t>were</w:t>
      </w:r>
      <w:r w:rsidRPr="00486BCA">
        <w:rPr>
          <w:rFonts w:ascii="Times New Roman" w:hAnsi="Times New Roman" w:hint="eastAsia"/>
          <w:color w:val="000000"/>
          <w:sz w:val="24"/>
        </w:rPr>
        <w:t xml:space="preserve"> </w:t>
      </w:r>
      <w:proofErr w:type="gramStart"/>
      <w:r w:rsidRPr="00486BCA">
        <w:rPr>
          <w:rFonts w:ascii="Times New Roman" w:hAnsi="Times New Roman" w:hint="eastAsia"/>
          <w:color w:val="000000"/>
          <w:sz w:val="24"/>
        </w:rPr>
        <w:t>collected</w:t>
      </w:r>
      <w:proofErr w:type="gramEnd"/>
      <w:r>
        <w:rPr>
          <w:rFonts w:ascii="Times New Roman" w:hAnsi="Times New Roman"/>
          <w:color w:val="000000"/>
          <w:sz w:val="24"/>
        </w:rPr>
        <w:t xml:space="preserve"> and their </w:t>
      </w:r>
      <w:r w:rsidRPr="0012462A">
        <w:rPr>
          <w:rFonts w:ascii="Times New Roman" w:hAnsi="Times New Roman"/>
          <w:color w:val="000000"/>
          <w:sz w:val="24"/>
        </w:rPr>
        <w:t xml:space="preserve">protein concentration measured with </w:t>
      </w:r>
      <w:r>
        <w:rPr>
          <w:rFonts w:ascii="Times New Roman" w:hAnsi="Times New Roman"/>
          <w:color w:val="000000"/>
          <w:sz w:val="24"/>
        </w:rPr>
        <w:t xml:space="preserve">a </w:t>
      </w:r>
      <w:r w:rsidRPr="0012462A">
        <w:rPr>
          <w:rFonts w:ascii="Times New Roman" w:hAnsi="Times New Roman"/>
          <w:color w:val="000000"/>
          <w:sz w:val="24"/>
        </w:rPr>
        <w:t xml:space="preserve">BCA Protein Assay Kit </w:t>
      </w:r>
      <w:r w:rsidRPr="00486BCA">
        <w:rPr>
          <w:rFonts w:ascii="Times New Roman" w:hAnsi="Times New Roman"/>
          <w:color w:val="000000"/>
          <w:sz w:val="24"/>
        </w:rPr>
        <w:t>according to the manufacturer’s instructions.</w:t>
      </w:r>
      <w:r w:rsidRPr="00486BCA">
        <w:rPr>
          <w:rFonts w:ascii="Times New Roman" w:hAnsi="Times New Roman" w:hint="eastAsia"/>
          <w:color w:val="000000"/>
          <w:sz w:val="24"/>
        </w:rPr>
        <w:t xml:space="preserve"> </w:t>
      </w:r>
    </w:p>
    <w:p w14:paraId="19FA4E03" w14:textId="77777777" w:rsidR="00F322DF" w:rsidRPr="00486BCA" w:rsidRDefault="00F322DF" w:rsidP="00A81271">
      <w:pPr>
        <w:pStyle w:val="a3"/>
        <w:spacing w:line="360" w:lineRule="auto"/>
        <w:ind w:firstLine="480"/>
        <w:rPr>
          <w:rFonts w:ascii="Times New Roman" w:hAnsi="Times New Roman"/>
          <w:color w:val="000000"/>
          <w:sz w:val="24"/>
        </w:rPr>
      </w:pPr>
      <w:r w:rsidRPr="00486BCA">
        <w:rPr>
          <w:rFonts w:ascii="Times New Roman" w:hAnsi="Times New Roman"/>
          <w:color w:val="000000"/>
          <w:sz w:val="24"/>
        </w:rPr>
        <w:t>F</w:t>
      </w:r>
      <w:r w:rsidRPr="00486BCA">
        <w:rPr>
          <w:rFonts w:ascii="Times New Roman" w:hAnsi="Times New Roman" w:hint="eastAsia"/>
          <w:color w:val="000000"/>
          <w:sz w:val="24"/>
        </w:rPr>
        <w:t xml:space="preserve">or trypsin digestion, </w:t>
      </w:r>
      <w:r>
        <w:rPr>
          <w:rFonts w:ascii="Times New Roman" w:hAnsi="Times New Roman"/>
          <w:color w:val="000000"/>
          <w:sz w:val="24"/>
        </w:rPr>
        <w:t xml:space="preserve">an </w:t>
      </w:r>
      <w:r w:rsidRPr="00486BCA">
        <w:rPr>
          <w:rFonts w:ascii="Times New Roman" w:hAnsi="Times New Roman" w:hint="eastAsia"/>
          <w:color w:val="000000"/>
          <w:sz w:val="24"/>
        </w:rPr>
        <w:t xml:space="preserve">equal </w:t>
      </w:r>
      <w:proofErr w:type="gramStart"/>
      <w:r w:rsidRPr="00486BCA">
        <w:rPr>
          <w:rFonts w:ascii="Times New Roman" w:hAnsi="Times New Roman" w:hint="eastAsia"/>
          <w:color w:val="000000"/>
          <w:sz w:val="24"/>
        </w:rPr>
        <w:t>amount</w:t>
      </w:r>
      <w:proofErr w:type="gramEnd"/>
      <w:r w:rsidRPr="00486BCA">
        <w:rPr>
          <w:rFonts w:ascii="Times New Roman" w:hAnsi="Times New Roman" w:hint="eastAsia"/>
          <w:color w:val="000000"/>
          <w:sz w:val="24"/>
        </w:rPr>
        <w:t xml:space="preserve"> of </w:t>
      </w:r>
      <w:r>
        <w:rPr>
          <w:rFonts w:ascii="Times New Roman" w:hAnsi="Times New Roman" w:hint="eastAsia"/>
          <w:color w:val="000000"/>
          <w:sz w:val="24"/>
        </w:rPr>
        <w:t xml:space="preserve">proteins from </w:t>
      </w:r>
      <w:r w:rsidRPr="00486BCA">
        <w:rPr>
          <w:rFonts w:ascii="Times New Roman" w:hAnsi="Times New Roman" w:hint="eastAsia"/>
          <w:color w:val="000000"/>
          <w:sz w:val="24"/>
        </w:rPr>
        <w:t xml:space="preserve">each sample was taken and then adjusted to the same volume with the lysate. </w:t>
      </w:r>
      <w:r w:rsidRPr="008F28AB">
        <w:rPr>
          <w:rFonts w:ascii="Times New Roman" w:hAnsi="Times New Roman"/>
          <w:color w:val="000000"/>
          <w:sz w:val="24"/>
        </w:rPr>
        <w:t xml:space="preserve">Trichloroacetic </w:t>
      </w:r>
      <w:proofErr w:type="spellStart"/>
      <w:r w:rsidRPr="008F28AB">
        <w:rPr>
          <w:rFonts w:ascii="Times New Roman" w:hAnsi="Times New Roman"/>
          <w:color w:val="000000"/>
          <w:sz w:val="24"/>
        </w:rPr>
        <w:t>acidwas</w:t>
      </w:r>
      <w:proofErr w:type="spellEnd"/>
      <w:r w:rsidRPr="008F28AB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 w:hint="eastAsia"/>
          <w:color w:val="000000"/>
          <w:sz w:val="24"/>
        </w:rPr>
        <w:t xml:space="preserve">slowly </w:t>
      </w:r>
      <w:r w:rsidRPr="008F28AB">
        <w:rPr>
          <w:rFonts w:ascii="Times New Roman" w:hAnsi="Times New Roman"/>
          <w:color w:val="000000"/>
          <w:sz w:val="24"/>
        </w:rPr>
        <w:t xml:space="preserve">added to </w:t>
      </w:r>
      <w:r>
        <w:rPr>
          <w:rFonts w:ascii="Times New Roman" w:hAnsi="Times New Roman"/>
          <w:color w:val="000000"/>
          <w:sz w:val="24"/>
        </w:rPr>
        <w:t xml:space="preserve">each </w:t>
      </w:r>
      <w:r w:rsidRPr="008F28AB">
        <w:rPr>
          <w:rFonts w:ascii="Times New Roman" w:hAnsi="Times New Roman"/>
          <w:color w:val="000000"/>
          <w:sz w:val="24"/>
        </w:rPr>
        <w:t>sample</w:t>
      </w:r>
      <w:r>
        <w:rPr>
          <w:rFonts w:ascii="Times New Roman" w:hAnsi="Times New Roman"/>
          <w:color w:val="000000"/>
          <w:sz w:val="24"/>
        </w:rPr>
        <w:t xml:space="preserve"> </w:t>
      </w:r>
      <w:r w:rsidRPr="008F28AB">
        <w:rPr>
          <w:rFonts w:ascii="Times New Roman" w:hAnsi="Times New Roman"/>
          <w:color w:val="000000"/>
          <w:sz w:val="24"/>
        </w:rPr>
        <w:t>to a</w:t>
      </w:r>
      <w:r>
        <w:rPr>
          <w:rFonts w:ascii="Times New Roman" w:hAnsi="Times New Roman"/>
          <w:color w:val="000000"/>
          <w:sz w:val="24"/>
        </w:rPr>
        <w:t>ttain a</w:t>
      </w:r>
      <w:r w:rsidRPr="008F28AB">
        <w:rPr>
          <w:rFonts w:ascii="Times New Roman" w:hAnsi="Times New Roman"/>
          <w:color w:val="000000"/>
          <w:sz w:val="24"/>
        </w:rPr>
        <w:t xml:space="preserve"> final concentration of 20%</w:t>
      </w:r>
      <w:r>
        <w:rPr>
          <w:rFonts w:ascii="Times New Roman" w:hAnsi="Times New Roman" w:hint="eastAsia"/>
          <w:color w:val="000000"/>
          <w:sz w:val="24"/>
        </w:rPr>
        <w:t xml:space="preserve">. </w:t>
      </w:r>
      <w:r>
        <w:rPr>
          <w:rFonts w:ascii="Times New Roman" w:hAnsi="Times New Roman"/>
          <w:color w:val="000000"/>
          <w:sz w:val="24"/>
        </w:rPr>
        <w:t>Next</w:t>
      </w:r>
      <w:r>
        <w:rPr>
          <w:rFonts w:ascii="Times New Roman" w:hAnsi="Times New Roman" w:hint="eastAsia"/>
          <w:color w:val="000000"/>
          <w:sz w:val="24"/>
        </w:rPr>
        <w:t xml:space="preserve">, the pellet was harvested by </w:t>
      </w:r>
      <w:r w:rsidRPr="00486BCA">
        <w:rPr>
          <w:rFonts w:ascii="Times New Roman" w:hAnsi="Times New Roman"/>
          <w:color w:val="000000"/>
          <w:sz w:val="24"/>
        </w:rPr>
        <w:t>centrifuging</w:t>
      </w:r>
      <w:r w:rsidRPr="00486BCA">
        <w:rPr>
          <w:rFonts w:ascii="Times New Roman" w:hAnsi="Times New Roman" w:hint="eastAsia"/>
          <w:color w:val="000000"/>
          <w:sz w:val="24"/>
        </w:rPr>
        <w:t xml:space="preserve"> the mixture at 45</w:t>
      </w:r>
      <w:r w:rsidRPr="00486BCA">
        <w:rPr>
          <w:rFonts w:ascii="Times New Roman" w:hAnsi="Times New Roman"/>
          <w:color w:val="000000"/>
          <w:sz w:val="24"/>
        </w:rPr>
        <w:t>00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F0B4"/>
      </w:r>
      <w:r>
        <w:rPr>
          <w:rFonts w:ascii="Times New Roman" w:hAnsi="Times New Roman"/>
          <w:color w:val="000000"/>
          <w:sz w:val="24"/>
        </w:rPr>
        <w:t xml:space="preserve"> </w:t>
      </w:r>
      <w:r w:rsidRPr="0025628D">
        <w:rPr>
          <w:rFonts w:ascii="Times New Roman" w:hAnsi="Times New Roman"/>
          <w:i/>
          <w:color w:val="000000"/>
          <w:sz w:val="24"/>
        </w:rPr>
        <w:t>g</w:t>
      </w:r>
      <w:r w:rsidRPr="00486BCA">
        <w:rPr>
          <w:rFonts w:ascii="Times New Roman" w:hAnsi="Times New Roman"/>
          <w:color w:val="000000"/>
          <w:sz w:val="24"/>
        </w:rPr>
        <w:t xml:space="preserve"> for</w:t>
      </w:r>
      <w:r w:rsidRPr="00486BCA">
        <w:rPr>
          <w:rFonts w:ascii="Times New Roman" w:hAnsi="Times New Roman" w:hint="eastAsia"/>
          <w:color w:val="000000"/>
          <w:sz w:val="24"/>
        </w:rPr>
        <w:t xml:space="preserve"> 5 </w:t>
      </w:r>
      <w:r w:rsidRPr="00486BCA">
        <w:rPr>
          <w:rFonts w:ascii="Times New Roman" w:hAnsi="Times New Roman"/>
          <w:color w:val="000000"/>
          <w:sz w:val="24"/>
        </w:rPr>
        <w:t>min</w:t>
      </w:r>
      <w:r w:rsidRPr="00486BCA">
        <w:rPr>
          <w:rFonts w:ascii="Times New Roman" w:hAnsi="Times New Roman" w:hint="eastAsia"/>
          <w:color w:val="000000"/>
          <w:sz w:val="24"/>
        </w:rPr>
        <w:t xml:space="preserve">. After </w:t>
      </w:r>
      <w:proofErr w:type="gramStart"/>
      <w:r>
        <w:rPr>
          <w:rFonts w:ascii="Times New Roman" w:hAnsi="Times New Roman" w:hint="eastAsia"/>
          <w:color w:val="000000"/>
          <w:sz w:val="24"/>
        </w:rPr>
        <w:t>thr</w:t>
      </w:r>
      <w:r>
        <w:rPr>
          <w:rFonts w:ascii="Times New Roman" w:hAnsi="Times New Roman"/>
          <w:color w:val="000000"/>
          <w:sz w:val="24"/>
        </w:rPr>
        <w:t>ice-</w:t>
      </w:r>
      <w:r w:rsidRPr="00486BCA">
        <w:rPr>
          <w:rFonts w:ascii="Times New Roman" w:hAnsi="Times New Roman" w:hint="eastAsia"/>
          <w:color w:val="000000"/>
          <w:sz w:val="24"/>
        </w:rPr>
        <w:t>washing</w:t>
      </w:r>
      <w:proofErr w:type="gramEnd"/>
      <w:r w:rsidRPr="00486BCA">
        <w:rPr>
          <w:rFonts w:ascii="Times New Roman" w:hAnsi="Times New Roman" w:hint="eastAsia"/>
          <w:color w:val="000000"/>
          <w:sz w:val="24"/>
        </w:rPr>
        <w:t xml:space="preserve"> with</w:t>
      </w:r>
      <w:r w:rsidRPr="00486BCA">
        <w:rPr>
          <w:rFonts w:ascii="Times New Roman" w:hAnsi="Times New Roman"/>
          <w:color w:val="000000"/>
          <w:sz w:val="24"/>
        </w:rPr>
        <w:t xml:space="preserve"> precooled acetone</w:t>
      </w:r>
      <w:r>
        <w:rPr>
          <w:rFonts w:ascii="Times New Roman" w:hAnsi="Times New Roman" w:hint="eastAsia"/>
          <w:color w:val="000000"/>
          <w:sz w:val="24"/>
        </w:rPr>
        <w:t>,</w:t>
      </w:r>
      <w:r w:rsidRPr="00486BCA">
        <w:rPr>
          <w:rFonts w:ascii="Times New Roman" w:hAnsi="Times New Roman" w:hint="eastAsia"/>
          <w:color w:val="000000"/>
          <w:sz w:val="24"/>
        </w:rPr>
        <w:t xml:space="preserve"> </w:t>
      </w:r>
      <w:r>
        <w:rPr>
          <w:rFonts w:ascii="Times New Roman" w:hAnsi="Times New Roman" w:hint="eastAsia"/>
          <w:color w:val="000000"/>
          <w:sz w:val="24"/>
        </w:rPr>
        <w:t xml:space="preserve">the pellet was </w:t>
      </w:r>
      <w:r>
        <w:rPr>
          <w:rFonts w:ascii="Times New Roman" w:hAnsi="Times New Roman"/>
          <w:color w:val="000000"/>
          <w:sz w:val="24"/>
        </w:rPr>
        <w:t xml:space="preserve">allowed to undergo </w:t>
      </w:r>
      <w:r>
        <w:rPr>
          <w:rFonts w:ascii="Times New Roman" w:hAnsi="Times New Roman" w:hint="eastAsia"/>
          <w:color w:val="000000"/>
          <w:sz w:val="24"/>
        </w:rPr>
        <w:t>air-</w:t>
      </w:r>
      <w:r w:rsidRPr="00486BCA">
        <w:rPr>
          <w:rFonts w:ascii="Times New Roman" w:hAnsi="Times New Roman" w:hint="eastAsia"/>
          <w:color w:val="000000"/>
          <w:sz w:val="24"/>
        </w:rPr>
        <w:t>dr</w:t>
      </w:r>
      <w:r>
        <w:rPr>
          <w:rFonts w:ascii="Times New Roman" w:hAnsi="Times New Roman"/>
          <w:color w:val="000000"/>
          <w:sz w:val="24"/>
        </w:rPr>
        <w:t xml:space="preserve">ying, then </w:t>
      </w:r>
      <w:r w:rsidRPr="00486BCA">
        <w:rPr>
          <w:rFonts w:ascii="Times New Roman" w:hAnsi="Times New Roman"/>
          <w:color w:val="000000"/>
          <w:sz w:val="24"/>
        </w:rPr>
        <w:t>TEAB was added</w:t>
      </w:r>
      <w:r>
        <w:rPr>
          <w:rFonts w:ascii="Times New Roman" w:hAnsi="Times New Roman" w:hint="eastAsia"/>
          <w:color w:val="000000"/>
          <w:sz w:val="24"/>
        </w:rPr>
        <w:t xml:space="preserve"> up</w:t>
      </w:r>
      <w:r w:rsidRPr="00486BCA">
        <w:rPr>
          <w:rFonts w:ascii="Times New Roman" w:hAnsi="Times New Roman"/>
          <w:color w:val="000000"/>
          <w:sz w:val="24"/>
        </w:rPr>
        <w:t xml:space="preserve"> to a final concentration of 200</w:t>
      </w:r>
      <w:r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486BCA">
        <w:rPr>
          <w:rFonts w:ascii="Times New Roman" w:hAnsi="Times New Roman"/>
          <w:color w:val="000000"/>
          <w:sz w:val="24"/>
        </w:rPr>
        <w:t>mM</w:t>
      </w:r>
      <w:r w:rsidRPr="00486BCA">
        <w:rPr>
          <w:rFonts w:ascii="Times New Roman" w:hAnsi="Times New Roman" w:hint="eastAsia"/>
          <w:color w:val="000000"/>
          <w:sz w:val="24"/>
        </w:rPr>
        <w:t>.</w:t>
      </w:r>
      <w:proofErr w:type="spellEnd"/>
      <w:r w:rsidRPr="00486BCA">
        <w:rPr>
          <w:rFonts w:ascii="Times New Roman" w:hAnsi="Times New Roman" w:hint="eastAsia"/>
          <w:color w:val="000000"/>
          <w:sz w:val="24"/>
        </w:rPr>
        <w:t xml:space="preserve"> The </w:t>
      </w:r>
      <w:r w:rsidRPr="00486BCA">
        <w:rPr>
          <w:rFonts w:ascii="Times New Roman" w:hAnsi="Times New Roman"/>
          <w:color w:val="000000"/>
          <w:sz w:val="24"/>
        </w:rPr>
        <w:t xml:space="preserve">precipitate was </w:t>
      </w:r>
      <w:r>
        <w:rPr>
          <w:rFonts w:ascii="Times New Roman" w:hAnsi="Times New Roman" w:hint="eastAsia"/>
          <w:color w:val="000000"/>
          <w:sz w:val="24"/>
        </w:rPr>
        <w:t>re-</w:t>
      </w:r>
      <w:r w:rsidRPr="00486BCA">
        <w:rPr>
          <w:rFonts w:ascii="Times New Roman" w:hAnsi="Times New Roman"/>
          <w:color w:val="000000"/>
          <w:sz w:val="24"/>
        </w:rPr>
        <w:t>dispersed by ultraso</w:t>
      </w:r>
      <w:r>
        <w:rPr>
          <w:rFonts w:ascii="Times New Roman" w:hAnsi="Times New Roman"/>
          <w:color w:val="000000"/>
          <w:sz w:val="24"/>
        </w:rPr>
        <w:t>nication</w:t>
      </w:r>
      <w:r w:rsidRPr="00486BCA">
        <w:rPr>
          <w:rFonts w:ascii="Times New Roman" w:hAnsi="Times New Roman"/>
          <w:color w:val="000000"/>
          <w:sz w:val="24"/>
        </w:rPr>
        <w:t xml:space="preserve">, </w:t>
      </w:r>
      <w:r>
        <w:rPr>
          <w:rFonts w:ascii="Times New Roman" w:hAnsi="Times New Roman" w:hint="eastAsia"/>
          <w:color w:val="000000"/>
          <w:sz w:val="24"/>
        </w:rPr>
        <w:t>and t</w:t>
      </w:r>
      <w:r w:rsidRPr="00C66CE8">
        <w:rPr>
          <w:rFonts w:ascii="Times New Roman" w:hAnsi="Times New Roman"/>
          <w:color w:val="000000"/>
          <w:sz w:val="24"/>
        </w:rPr>
        <w:t xml:space="preserve">rypsin added </w:t>
      </w:r>
      <w:r>
        <w:rPr>
          <w:rFonts w:ascii="Times New Roman" w:hAnsi="Times New Roman"/>
          <w:color w:val="000000"/>
          <w:sz w:val="24"/>
        </w:rPr>
        <w:t>in</w:t>
      </w:r>
      <w:r w:rsidRPr="00C66CE8">
        <w:rPr>
          <w:rFonts w:ascii="Times New Roman" w:hAnsi="Times New Roman"/>
          <w:color w:val="000000"/>
          <w:sz w:val="24"/>
        </w:rPr>
        <w:t xml:space="preserve"> a 1:50 trypsin-to-protein mas</w:t>
      </w:r>
      <w:r>
        <w:rPr>
          <w:rFonts w:ascii="Times New Roman" w:hAnsi="Times New Roman"/>
          <w:color w:val="000000"/>
          <w:sz w:val="24"/>
        </w:rPr>
        <w:t>s ratio for the overnight digestion</w:t>
      </w:r>
      <w:r w:rsidRPr="00486BCA">
        <w:rPr>
          <w:rFonts w:ascii="Times New Roman" w:hAnsi="Times New Roman"/>
          <w:color w:val="000000"/>
          <w:sz w:val="24"/>
        </w:rPr>
        <w:t xml:space="preserve">. DTT was added to </w:t>
      </w:r>
      <w:r>
        <w:rPr>
          <w:rFonts w:ascii="Times New Roman" w:hAnsi="Times New Roman"/>
          <w:color w:val="000000"/>
          <w:sz w:val="24"/>
        </w:rPr>
        <w:t xml:space="preserve">reach </w:t>
      </w:r>
      <w:r w:rsidRPr="00486BCA">
        <w:rPr>
          <w:rFonts w:ascii="Times New Roman" w:hAnsi="Times New Roman"/>
          <w:color w:val="000000"/>
          <w:sz w:val="24"/>
        </w:rPr>
        <w:t>a final concentration of 5</w:t>
      </w:r>
      <w:r>
        <w:rPr>
          <w:rFonts w:ascii="Times New Roman" w:hAnsi="Times New Roman"/>
          <w:color w:val="000000"/>
          <w:sz w:val="24"/>
        </w:rPr>
        <w:t xml:space="preserve"> </w:t>
      </w:r>
      <w:r w:rsidRPr="00486BCA">
        <w:rPr>
          <w:rFonts w:ascii="Times New Roman" w:hAnsi="Times New Roman"/>
          <w:color w:val="000000"/>
          <w:sz w:val="24"/>
        </w:rPr>
        <w:t>mM</w:t>
      </w:r>
      <w:r>
        <w:rPr>
          <w:rFonts w:ascii="Times New Roman" w:hAnsi="Times New Roman"/>
          <w:color w:val="000000"/>
          <w:sz w:val="24"/>
        </w:rPr>
        <w:t>, this</w:t>
      </w:r>
      <w:r>
        <w:rPr>
          <w:rFonts w:ascii="Times New Roman" w:hAnsi="Times New Roman" w:hint="eastAsia"/>
          <w:color w:val="000000"/>
          <w:sz w:val="24"/>
        </w:rPr>
        <w:t xml:space="preserve"> </w:t>
      </w:r>
      <w:r w:rsidRPr="00C66CE8">
        <w:rPr>
          <w:rFonts w:ascii="Times New Roman" w:hAnsi="Times New Roman"/>
          <w:color w:val="000000"/>
          <w:sz w:val="24"/>
        </w:rPr>
        <w:t xml:space="preserve">followed by incubation at 56°C for </w:t>
      </w:r>
      <w:r>
        <w:rPr>
          <w:rFonts w:ascii="Times New Roman" w:hAnsi="Times New Roman" w:hint="eastAsia"/>
          <w:color w:val="000000"/>
          <w:sz w:val="24"/>
        </w:rPr>
        <w:t>3</w:t>
      </w:r>
      <w:r w:rsidRPr="00C66CE8">
        <w:rPr>
          <w:rFonts w:ascii="Times New Roman" w:hAnsi="Times New Roman"/>
          <w:color w:val="000000"/>
          <w:sz w:val="24"/>
        </w:rPr>
        <w:t>0 min.</w:t>
      </w:r>
      <w:r w:rsidRPr="00486BCA">
        <w:rPr>
          <w:rFonts w:ascii="Times New Roman" w:hAnsi="Times New Roman"/>
          <w:color w:val="000000"/>
          <w:sz w:val="24"/>
        </w:rPr>
        <w:t xml:space="preserve"> Finally, </w:t>
      </w:r>
      <w:r w:rsidRPr="00486BCA">
        <w:rPr>
          <w:rFonts w:ascii="Times New Roman" w:hAnsi="Times New Roman" w:hint="eastAsia"/>
          <w:color w:val="000000"/>
          <w:sz w:val="24"/>
        </w:rPr>
        <w:t xml:space="preserve">iodoacetamide (IAA) </w:t>
      </w:r>
      <w:r w:rsidRPr="00486BCA">
        <w:rPr>
          <w:rFonts w:ascii="Times New Roman" w:hAnsi="Times New Roman"/>
          <w:color w:val="000000"/>
          <w:sz w:val="24"/>
        </w:rPr>
        <w:t xml:space="preserve">was added to </w:t>
      </w:r>
      <w:r>
        <w:rPr>
          <w:rFonts w:ascii="Times New Roman" w:hAnsi="Times New Roman"/>
          <w:color w:val="000000"/>
          <w:sz w:val="24"/>
        </w:rPr>
        <w:t>yield a</w:t>
      </w:r>
      <w:r w:rsidRPr="00486BCA">
        <w:rPr>
          <w:rFonts w:ascii="Times New Roman" w:hAnsi="Times New Roman"/>
          <w:color w:val="000000"/>
          <w:sz w:val="24"/>
        </w:rPr>
        <w:t xml:space="preserve"> final concentration of 11</w:t>
      </w:r>
      <w:r>
        <w:rPr>
          <w:rFonts w:ascii="Times New Roman" w:hAnsi="Times New Roman"/>
          <w:color w:val="000000"/>
          <w:sz w:val="24"/>
        </w:rPr>
        <w:t xml:space="preserve"> </w:t>
      </w:r>
      <w:r w:rsidRPr="00486BCA">
        <w:rPr>
          <w:rFonts w:ascii="Times New Roman" w:hAnsi="Times New Roman"/>
          <w:color w:val="000000"/>
          <w:sz w:val="24"/>
        </w:rPr>
        <w:t>mM</w:t>
      </w:r>
      <w:r>
        <w:rPr>
          <w:rFonts w:ascii="Times New Roman" w:hAnsi="Times New Roman"/>
          <w:color w:val="000000"/>
          <w:sz w:val="24"/>
        </w:rPr>
        <w:t>,</w:t>
      </w:r>
      <w:r w:rsidRPr="00486BCA">
        <w:rPr>
          <w:rFonts w:ascii="Times New Roman" w:hAnsi="Times New Roman"/>
          <w:color w:val="000000"/>
          <w:sz w:val="24"/>
        </w:rPr>
        <w:t xml:space="preserve"> and</w:t>
      </w:r>
      <w:r>
        <w:rPr>
          <w:rFonts w:ascii="Times New Roman" w:hAnsi="Times New Roman" w:hint="eastAsia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all </w:t>
      </w:r>
      <w:r>
        <w:rPr>
          <w:rFonts w:ascii="Times New Roman" w:hAnsi="Times New Roman" w:hint="eastAsia"/>
          <w:color w:val="000000"/>
          <w:sz w:val="24"/>
        </w:rPr>
        <w:t>samples were</w:t>
      </w:r>
      <w:r w:rsidRPr="00486BCA">
        <w:rPr>
          <w:rFonts w:ascii="Times New Roman" w:hAnsi="Times New Roman"/>
          <w:color w:val="000000"/>
          <w:sz w:val="24"/>
        </w:rPr>
        <w:t xml:space="preserve"> incubated at room temperature in the dark for 15</w:t>
      </w:r>
      <w:r>
        <w:rPr>
          <w:rFonts w:ascii="Times New Roman" w:hAnsi="Times New Roman"/>
          <w:color w:val="000000"/>
          <w:sz w:val="24"/>
        </w:rPr>
        <w:t xml:space="preserve"> </w:t>
      </w:r>
      <w:r w:rsidRPr="00486BCA">
        <w:rPr>
          <w:rFonts w:ascii="Times New Roman" w:hAnsi="Times New Roman"/>
          <w:color w:val="000000"/>
          <w:sz w:val="24"/>
        </w:rPr>
        <w:t>min.</w:t>
      </w:r>
      <w:r w:rsidRPr="00486BCA">
        <w:rPr>
          <w:rFonts w:ascii="Times New Roman" w:hAnsi="Times New Roman" w:hint="eastAsia"/>
          <w:color w:val="000000"/>
          <w:sz w:val="24"/>
        </w:rPr>
        <w:t xml:space="preserve"> </w:t>
      </w:r>
    </w:p>
    <w:p w14:paraId="328F8A47" w14:textId="77777777" w:rsidR="00F322DF" w:rsidRDefault="00F322DF" w:rsidP="00A81271">
      <w:pPr>
        <w:pStyle w:val="a3"/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 w:rsidRPr="0054518F"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39504B">
        <w:rPr>
          <w:rFonts w:ascii="Times New Roman" w:hAnsi="Times New Roman" w:cs="Times New Roman"/>
          <w:sz w:val="24"/>
          <w:szCs w:val="24"/>
        </w:rPr>
        <w:t>tryptic</w:t>
      </w:r>
      <w:r w:rsidRPr="0054518F">
        <w:rPr>
          <w:rFonts w:ascii="Times New Roman" w:hAnsi="Times New Roman" w:cs="Times New Roman"/>
          <w:sz w:val="24"/>
          <w:szCs w:val="24"/>
        </w:rPr>
        <w:t xml:space="preserve"> peptide w</w:t>
      </w:r>
      <w:r>
        <w:rPr>
          <w:rFonts w:ascii="Times New Roman" w:hAnsi="Times New Roman" w:cs="Times New Roman"/>
          <w:sz w:val="24"/>
          <w:szCs w:val="24"/>
        </w:rPr>
        <w:t>as</w:t>
      </w:r>
      <w:r w:rsidRPr="0054518F">
        <w:rPr>
          <w:rFonts w:ascii="Times New Roman" w:hAnsi="Times New Roman" w:cs="Times New Roman"/>
          <w:sz w:val="24"/>
          <w:szCs w:val="24"/>
        </w:rPr>
        <w:t xml:space="preserve"> dissolved </w:t>
      </w:r>
      <w:r>
        <w:rPr>
          <w:rFonts w:ascii="Times New Roman" w:hAnsi="Times New Roman" w:cs="Times New Roman" w:hint="eastAsia"/>
          <w:sz w:val="24"/>
          <w:szCs w:val="24"/>
        </w:rPr>
        <w:t>in</w:t>
      </w:r>
      <w:r w:rsidRPr="0054518F">
        <w:rPr>
          <w:rFonts w:ascii="Times New Roman" w:hAnsi="Times New Roman" w:cs="Times New Roman"/>
          <w:sz w:val="24"/>
          <w:szCs w:val="24"/>
        </w:rPr>
        <w:t xml:space="preserve"> mobile phase A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0D349E">
        <w:rPr>
          <w:rFonts w:ascii="Times New Roman" w:hAnsi="Times New Roman" w:cs="Times New Roman"/>
          <w:sz w:val="24"/>
          <w:szCs w:val="24"/>
        </w:rPr>
        <w:t xml:space="preserve">of liquid </w:t>
      </w:r>
      <w:proofErr w:type="gramStart"/>
      <w:r w:rsidRPr="000D349E">
        <w:rPr>
          <w:rFonts w:ascii="Times New Roman" w:hAnsi="Times New Roman" w:cs="Times New Roman"/>
          <w:sz w:val="24"/>
          <w:szCs w:val="24"/>
        </w:rPr>
        <w:t>chromatography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4518F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Pr="0054518F">
        <w:rPr>
          <w:rFonts w:ascii="Times New Roman" w:hAnsi="Times New Roman" w:cs="Times New Roman"/>
          <w:sz w:val="24"/>
          <w:szCs w:val="24"/>
        </w:rPr>
        <w:t xml:space="preserve"> </w:t>
      </w:r>
      <w:r w:rsidRPr="000D349E">
        <w:rPr>
          <w:rFonts w:ascii="Times New Roman" w:hAnsi="Times New Roman" w:cs="Times New Roman"/>
          <w:sz w:val="24"/>
          <w:szCs w:val="24"/>
        </w:rPr>
        <w:t xml:space="preserve">separated with a </w:t>
      </w:r>
      <w:proofErr w:type="spellStart"/>
      <w:r w:rsidRPr="000D349E">
        <w:rPr>
          <w:rFonts w:ascii="Times New Roman" w:hAnsi="Times New Roman" w:cs="Times New Roman"/>
          <w:sz w:val="24"/>
          <w:szCs w:val="24"/>
        </w:rPr>
        <w:t>NanoElute</w:t>
      </w:r>
      <w:proofErr w:type="spellEnd"/>
      <w:r w:rsidRPr="000D349E">
        <w:rPr>
          <w:rFonts w:ascii="Times New Roman" w:hAnsi="Times New Roman" w:cs="Times New Roman"/>
          <w:sz w:val="24"/>
          <w:szCs w:val="24"/>
        </w:rPr>
        <w:t xml:space="preserve"> ultrahigh-performance liquid chromato</w:t>
      </w:r>
      <w:r>
        <w:rPr>
          <w:rFonts w:ascii="Times New Roman" w:hAnsi="Times New Roman" w:cs="Times New Roman"/>
          <w:sz w:val="24"/>
          <w:szCs w:val="24"/>
        </w:rPr>
        <w:t>graphy system (Germany, Bruker).</w:t>
      </w:r>
      <w:r w:rsidRPr="0054518F">
        <w:rPr>
          <w:rFonts w:ascii="Times New Roman" w:hAnsi="Times New Roman" w:cs="Times New Roman"/>
          <w:sz w:val="24"/>
          <w:szCs w:val="24"/>
        </w:rPr>
        <w:t xml:space="preserve"> Mobile phase A </w:t>
      </w:r>
      <w:r>
        <w:rPr>
          <w:rFonts w:ascii="Times New Roman" w:hAnsi="Times New Roman" w:cs="Times New Roman" w:hint="eastAsia"/>
          <w:sz w:val="24"/>
          <w:szCs w:val="24"/>
        </w:rPr>
        <w:t>was</w:t>
      </w:r>
      <w:r w:rsidRPr="0054518F">
        <w:rPr>
          <w:rFonts w:ascii="Times New Roman" w:hAnsi="Times New Roman" w:cs="Times New Roman"/>
          <w:sz w:val="24"/>
          <w:szCs w:val="24"/>
        </w:rPr>
        <w:t xml:space="preserve"> an aqueous solution containing 0.1% formic acid and 2% acetonitrile; Mobile phase B </w:t>
      </w:r>
      <w:r>
        <w:rPr>
          <w:rFonts w:ascii="Times New Roman" w:hAnsi="Times New Roman" w:cs="Times New Roman"/>
          <w:sz w:val="24"/>
          <w:szCs w:val="24"/>
        </w:rPr>
        <w:t>was</w:t>
      </w:r>
      <w:r w:rsidRPr="0054518F">
        <w:rPr>
          <w:rFonts w:ascii="Times New Roman" w:hAnsi="Times New Roman" w:cs="Times New Roman"/>
          <w:sz w:val="24"/>
          <w:szCs w:val="24"/>
        </w:rPr>
        <w:t xml:space="preserve"> a so</w:t>
      </w:r>
      <w:r w:rsidRPr="0054518F">
        <w:rPr>
          <w:rFonts w:ascii="Times New Roman" w:hAnsi="Times New Roman" w:cs="Times New Roman" w:hint="eastAsia"/>
          <w:sz w:val="24"/>
          <w:szCs w:val="24"/>
        </w:rPr>
        <w:t>lution containing 0.1% formic acid and 100% acetonitrile. Liquid phase gradient setting</w:t>
      </w:r>
      <w:r>
        <w:rPr>
          <w:rFonts w:ascii="Times New Roman" w:hAnsi="Times New Roman" w:cs="Times New Roman"/>
          <w:sz w:val="24"/>
          <w:szCs w:val="24"/>
        </w:rPr>
        <w:t>s were as follows</w:t>
      </w:r>
      <w:r w:rsidRPr="0054518F">
        <w:rPr>
          <w:rFonts w:ascii="Times New Roman" w:hAnsi="Times New Roman" w:cs="Times New Roman" w:hint="eastAsia"/>
          <w:sz w:val="24"/>
          <w:szCs w:val="24"/>
        </w:rPr>
        <w:t>: 0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4518F">
        <w:rPr>
          <w:rFonts w:ascii="Times New Roman" w:hAnsi="Times New Roman" w:cs="Times New Roman" w:hint="eastAsia"/>
          <w:sz w:val="24"/>
          <w:szCs w:val="24"/>
        </w:rPr>
        <w:t>70 min, 2%~20%</w:t>
      </w:r>
      <w:r>
        <w:rPr>
          <w:rFonts w:ascii="Times New Roman" w:hAnsi="Times New Roman" w:cs="Times New Roman" w:hint="eastAsia"/>
          <w:sz w:val="24"/>
          <w:szCs w:val="24"/>
        </w:rPr>
        <w:t>B</w:t>
      </w:r>
      <w:r w:rsidRPr="0054518F">
        <w:rPr>
          <w:rFonts w:ascii="Times New Roman" w:hAnsi="Times New Roman" w:cs="Times New Roman" w:hint="eastAsia"/>
          <w:sz w:val="24"/>
          <w:szCs w:val="24"/>
        </w:rPr>
        <w:t>; 70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4518F">
        <w:rPr>
          <w:rFonts w:ascii="Times New Roman" w:hAnsi="Times New Roman" w:cs="Times New Roman" w:hint="eastAsia"/>
          <w:sz w:val="24"/>
          <w:szCs w:val="24"/>
        </w:rPr>
        <w:t>82 min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4518F" w:rsidDel="00357B74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54518F">
        <w:rPr>
          <w:rFonts w:ascii="Times New Roman" w:hAnsi="Times New Roman" w:cs="Times New Roman" w:hint="eastAsia"/>
          <w:sz w:val="24"/>
          <w:szCs w:val="24"/>
        </w:rPr>
        <w:t>20%~30%B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54518F">
        <w:rPr>
          <w:rFonts w:ascii="Times New Roman" w:hAnsi="Times New Roman" w:cs="Times New Roman" w:hint="eastAsia"/>
          <w:sz w:val="24"/>
          <w:szCs w:val="24"/>
        </w:rPr>
        <w:t>82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4518F">
        <w:rPr>
          <w:rFonts w:ascii="Times New Roman" w:hAnsi="Times New Roman" w:cs="Times New Roman" w:hint="eastAsia"/>
          <w:sz w:val="24"/>
          <w:szCs w:val="24"/>
        </w:rPr>
        <w:t>86 min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4518F">
        <w:rPr>
          <w:rFonts w:ascii="Times New Roman" w:hAnsi="Times New Roman" w:cs="Times New Roman" w:hint="eastAsia"/>
          <w:sz w:val="24"/>
          <w:szCs w:val="24"/>
        </w:rPr>
        <w:t>30%~80%B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54518F">
        <w:rPr>
          <w:rFonts w:ascii="Times New Roman" w:hAnsi="Times New Roman" w:cs="Times New Roman" w:hint="eastAsia"/>
          <w:sz w:val="24"/>
          <w:szCs w:val="24"/>
        </w:rPr>
        <w:t>86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4518F">
        <w:rPr>
          <w:rFonts w:ascii="Times New Roman" w:hAnsi="Times New Roman" w:cs="Times New Roman" w:hint="eastAsia"/>
          <w:sz w:val="24"/>
          <w:szCs w:val="24"/>
        </w:rPr>
        <w:t>90 min, 80% B</w:t>
      </w:r>
      <w:r>
        <w:rPr>
          <w:rFonts w:ascii="Times New Roman" w:hAnsi="Times New Roman" w:cs="Times New Roman" w:hint="eastAsia"/>
          <w:sz w:val="24"/>
          <w:szCs w:val="24"/>
        </w:rPr>
        <w:t>.</w:t>
      </w:r>
      <w:r w:rsidRPr="0054518F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The flow rate </w:t>
      </w:r>
      <w:r>
        <w:rPr>
          <w:rFonts w:ascii="Times New Roman" w:hAnsi="Times New Roman" w:cs="Times New Roman"/>
          <w:sz w:val="24"/>
          <w:szCs w:val="24"/>
        </w:rPr>
        <w:t>was held</w:t>
      </w:r>
      <w:r>
        <w:rPr>
          <w:rFonts w:ascii="Times New Roman" w:hAnsi="Times New Roman" w:cs="Times New Roman" w:hint="eastAsia"/>
          <w:sz w:val="24"/>
          <w:szCs w:val="24"/>
        </w:rPr>
        <w:t xml:space="preserve"> at 300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nL</w:t>
      </w:r>
      <w:proofErr w:type="spellEnd"/>
      <w:r w:rsidRPr="0054518F">
        <w:rPr>
          <w:rFonts w:ascii="Times New Roman" w:hAnsi="Times New Roman" w:cs="Times New Roman" w:hint="eastAsia"/>
          <w:sz w:val="24"/>
          <w:szCs w:val="24"/>
        </w:rPr>
        <w:t xml:space="preserve">/min. After </w:t>
      </w:r>
      <w:r>
        <w:rPr>
          <w:rFonts w:ascii="Times New Roman" w:hAnsi="Times New Roman" w:cs="Times New Roman" w:hint="eastAsia"/>
          <w:sz w:val="24"/>
          <w:szCs w:val="24"/>
        </w:rPr>
        <w:t>separation</w:t>
      </w:r>
      <w:r w:rsidRPr="0054518F">
        <w:rPr>
          <w:rFonts w:ascii="Times New Roman" w:hAnsi="Times New Roman" w:cs="Times New Roman" w:hint="eastAsia"/>
          <w:sz w:val="24"/>
          <w:szCs w:val="24"/>
        </w:rPr>
        <w:t xml:space="preserve"> by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54518F">
        <w:rPr>
          <w:rFonts w:ascii="Times New Roman" w:hAnsi="Times New Roman" w:cs="Times New Roman" w:hint="eastAsia"/>
          <w:sz w:val="24"/>
          <w:szCs w:val="24"/>
        </w:rPr>
        <w:t>ultra</w:t>
      </w:r>
      <w:r>
        <w:rPr>
          <w:rFonts w:ascii="Times New Roman" w:hAnsi="Times New Roman" w:cs="Times New Roman"/>
          <w:sz w:val="24"/>
          <w:szCs w:val="24"/>
        </w:rPr>
        <w:t>high</w:t>
      </w:r>
      <w:r>
        <w:rPr>
          <w:rFonts w:ascii="Times New Roman" w:hAnsi="Times New Roman" w:cs="Times New Roman" w:hint="eastAsia"/>
          <w:sz w:val="24"/>
          <w:szCs w:val="24"/>
        </w:rPr>
        <w:t>-</w:t>
      </w:r>
      <w:r w:rsidRPr="0054518F">
        <w:rPr>
          <w:rFonts w:ascii="Times New Roman" w:hAnsi="Times New Roman" w:cs="Times New Roman" w:hint="eastAsia"/>
          <w:sz w:val="24"/>
          <w:szCs w:val="24"/>
        </w:rPr>
        <w:t xml:space="preserve">performance </w:t>
      </w:r>
      <w:r w:rsidRPr="0054518F">
        <w:rPr>
          <w:rFonts w:ascii="Times New Roman" w:hAnsi="Times New Roman" w:cs="Times New Roman" w:hint="eastAsia"/>
          <w:sz w:val="24"/>
          <w:szCs w:val="24"/>
        </w:rPr>
        <w:lastRenderedPageBreak/>
        <w:t>liqui</w:t>
      </w:r>
      <w:r w:rsidRPr="0054518F">
        <w:rPr>
          <w:rFonts w:ascii="Times New Roman" w:hAnsi="Times New Roman" w:cs="Times New Roman"/>
          <w:sz w:val="24"/>
          <w:szCs w:val="24"/>
        </w:rPr>
        <w:t>d system, the peptide was</w:t>
      </w:r>
      <w:r w:rsidRPr="0039504B">
        <w:rPr>
          <w:rFonts w:ascii="Times New Roman" w:hAnsi="Times New Roman" w:cs="Times New Roman"/>
          <w:sz w:val="24"/>
          <w:szCs w:val="24"/>
        </w:rPr>
        <w:t xml:space="preserve"> subjected to</w:t>
      </w:r>
      <w:r w:rsidRPr="005451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54518F">
        <w:rPr>
          <w:rFonts w:ascii="Times New Roman" w:hAnsi="Times New Roman" w:cs="Times New Roman"/>
          <w:sz w:val="24"/>
          <w:szCs w:val="24"/>
        </w:rPr>
        <w:t xml:space="preserve">capillary source </w:t>
      </w:r>
      <w:r>
        <w:rPr>
          <w:rFonts w:ascii="Times New Roman" w:hAnsi="Times New Roman" w:cs="Times New Roman"/>
          <w:sz w:val="24"/>
          <w:szCs w:val="24"/>
        </w:rPr>
        <w:t>via</w:t>
      </w:r>
      <w:r w:rsidRPr="005451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518F">
        <w:rPr>
          <w:rFonts w:ascii="Times New Roman" w:hAnsi="Times New Roman" w:cs="Times New Roman"/>
          <w:sz w:val="24"/>
          <w:szCs w:val="24"/>
        </w:rPr>
        <w:t>tims</w:t>
      </w:r>
      <w:r>
        <w:rPr>
          <w:rFonts w:ascii="Times New Roman" w:hAnsi="Times New Roman" w:cs="Times New Roman" w:hint="eastAsia"/>
          <w:sz w:val="24"/>
          <w:szCs w:val="24"/>
        </w:rPr>
        <w:t>TOF</w:t>
      </w:r>
      <w:proofErr w:type="spellEnd"/>
      <w:r w:rsidRPr="005451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Pro </w:t>
      </w:r>
      <w:r w:rsidRPr="0039504B">
        <w:rPr>
          <w:rFonts w:ascii="Times New Roman" w:hAnsi="Times New Roman" w:cs="Times New Roman"/>
          <w:sz w:val="24"/>
          <w:szCs w:val="24"/>
        </w:rPr>
        <w:t xml:space="preserve">(Bruker </w:t>
      </w:r>
      <w:proofErr w:type="spellStart"/>
      <w:r w:rsidRPr="0039504B">
        <w:rPr>
          <w:rFonts w:ascii="Times New Roman" w:hAnsi="Times New Roman" w:cs="Times New Roman"/>
          <w:sz w:val="24"/>
          <w:szCs w:val="24"/>
        </w:rPr>
        <w:t>Daltonics</w:t>
      </w:r>
      <w:proofErr w:type="spellEnd"/>
      <w:r w:rsidRPr="0039504B">
        <w:rPr>
          <w:rFonts w:ascii="Times New Roman" w:hAnsi="Times New Roman" w:cs="Times New Roman"/>
          <w:sz w:val="24"/>
          <w:szCs w:val="24"/>
        </w:rPr>
        <w:t xml:space="preserve">) </w:t>
      </w:r>
      <w:r w:rsidRPr="0054518F">
        <w:rPr>
          <w:rFonts w:ascii="Times New Roman" w:hAnsi="Times New Roman" w:cs="Times New Roman"/>
          <w:sz w:val="24"/>
          <w:szCs w:val="24"/>
        </w:rPr>
        <w:t xml:space="preserve">mass spectrometry. </w:t>
      </w:r>
      <w:r w:rsidRPr="0039504B">
        <w:rPr>
          <w:rFonts w:ascii="Times New Roman" w:hAnsi="Times New Roman" w:cs="Times New Roman"/>
          <w:sz w:val="24"/>
          <w:szCs w:val="24"/>
        </w:rPr>
        <w:t>The electrosp</w:t>
      </w:r>
      <w:r>
        <w:rPr>
          <w:rFonts w:ascii="Times New Roman" w:hAnsi="Times New Roman" w:cs="Times New Roman"/>
          <w:sz w:val="24"/>
          <w:szCs w:val="24"/>
        </w:rPr>
        <w:t>ray voltage applied was 1.60 kV</w:t>
      </w:r>
      <w:r>
        <w:rPr>
          <w:rFonts w:ascii="Times New Roman" w:hAnsi="Times New Roman" w:cs="Times New Roman" w:hint="eastAsia"/>
          <w:sz w:val="24"/>
          <w:szCs w:val="24"/>
        </w:rPr>
        <w:t xml:space="preserve">. </w:t>
      </w:r>
      <w:r w:rsidRPr="0039504B">
        <w:rPr>
          <w:rFonts w:ascii="Times New Roman" w:hAnsi="Times New Roman" w:cs="Times New Roman"/>
          <w:sz w:val="24"/>
          <w:szCs w:val="24"/>
        </w:rPr>
        <w:t>Precursors and fragments were analyzed at the TOF detector, with a MS/MS scan rang</w:t>
      </w:r>
      <w:r>
        <w:rPr>
          <w:rFonts w:ascii="Times New Roman" w:hAnsi="Times New Roman" w:cs="Times New Roman"/>
          <w:sz w:val="24"/>
          <w:szCs w:val="24"/>
        </w:rPr>
        <w:t xml:space="preserve">ing </w:t>
      </w:r>
      <w:r w:rsidRPr="0039504B">
        <w:rPr>
          <w:rFonts w:ascii="Times New Roman" w:hAnsi="Times New Roman" w:cs="Times New Roman"/>
          <w:sz w:val="24"/>
          <w:szCs w:val="24"/>
        </w:rPr>
        <w:t xml:space="preserve">from 100 to 1700 </w:t>
      </w:r>
      <w:r w:rsidRPr="0025628D">
        <w:rPr>
          <w:rFonts w:ascii="Times New Roman" w:hAnsi="Times New Roman" w:cs="Times New Roman"/>
          <w:i/>
          <w:sz w:val="24"/>
          <w:szCs w:val="24"/>
        </w:rPr>
        <w:t>m/z</w:t>
      </w:r>
      <w:r w:rsidRPr="0039504B">
        <w:rPr>
          <w:rFonts w:ascii="Times New Roman" w:hAnsi="Times New Roman" w:cs="Times New Roman"/>
          <w:sz w:val="24"/>
          <w:szCs w:val="24"/>
        </w:rPr>
        <w:t xml:space="preserve">. The </w:t>
      </w:r>
      <w:proofErr w:type="spellStart"/>
      <w:r w:rsidRPr="0039504B">
        <w:rPr>
          <w:rFonts w:ascii="Times New Roman" w:hAnsi="Times New Roman" w:cs="Times New Roman"/>
          <w:sz w:val="24"/>
          <w:szCs w:val="24"/>
        </w:rPr>
        <w:t>timsTOF</w:t>
      </w:r>
      <w:proofErr w:type="spellEnd"/>
      <w:r w:rsidRPr="0039504B">
        <w:rPr>
          <w:rFonts w:ascii="Times New Roman" w:hAnsi="Times New Roman" w:cs="Times New Roman"/>
          <w:sz w:val="24"/>
          <w:szCs w:val="24"/>
        </w:rPr>
        <w:t xml:space="preserve"> Pro was operated in </w:t>
      </w:r>
      <w:r>
        <w:rPr>
          <w:rFonts w:ascii="Times New Roman" w:hAnsi="Times New Roman" w:cs="Times New Roman"/>
          <w:sz w:val="24"/>
          <w:szCs w:val="24"/>
        </w:rPr>
        <w:t xml:space="preserve">its </w:t>
      </w:r>
      <w:r w:rsidRPr="0039504B">
        <w:rPr>
          <w:rFonts w:ascii="Times New Roman" w:hAnsi="Times New Roman" w:cs="Times New Roman"/>
          <w:sz w:val="24"/>
          <w:szCs w:val="24"/>
        </w:rPr>
        <w:t xml:space="preserve">parallel accumulation serial fragmentation (PASEF) mode. 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 w:hint="eastAsia"/>
          <w:sz w:val="24"/>
          <w:szCs w:val="24"/>
        </w:rPr>
        <w:t xml:space="preserve">nly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39504B">
        <w:rPr>
          <w:rFonts w:ascii="Times New Roman" w:hAnsi="Times New Roman" w:cs="Times New Roman"/>
          <w:sz w:val="24"/>
          <w:szCs w:val="24"/>
        </w:rPr>
        <w:t xml:space="preserve">recursors with charge states </w:t>
      </w:r>
      <w:r>
        <w:rPr>
          <w:rFonts w:ascii="Times New Roman" w:hAnsi="Times New Roman" w:cs="Times New Roman"/>
          <w:sz w:val="24"/>
          <w:szCs w:val="24"/>
        </w:rPr>
        <w:t xml:space="preserve">of </w:t>
      </w:r>
      <w:r w:rsidRPr="0039504B">
        <w:rPr>
          <w:rFonts w:ascii="Times New Roman" w:hAnsi="Times New Roman" w:cs="Times New Roman"/>
          <w:sz w:val="24"/>
          <w:szCs w:val="24"/>
        </w:rPr>
        <w:t xml:space="preserve">0 to 5 were selected for fragmentation, and 10 PASEF-MS/MS scans were acquired per cycle. The dynamic exclusion </w:t>
      </w:r>
      <w:r>
        <w:rPr>
          <w:rFonts w:ascii="Times New Roman" w:hAnsi="Times New Roman" w:cs="Times New Roman"/>
          <w:sz w:val="24"/>
          <w:szCs w:val="24"/>
        </w:rPr>
        <w:t xml:space="preserve">parameter </w:t>
      </w:r>
      <w:r w:rsidRPr="0039504B">
        <w:rPr>
          <w:rFonts w:ascii="Times New Roman" w:hAnsi="Times New Roman" w:cs="Times New Roman"/>
          <w:sz w:val="24"/>
          <w:szCs w:val="24"/>
        </w:rPr>
        <w:t>was set to 30 s</w:t>
      </w:r>
      <w:r>
        <w:rPr>
          <w:rFonts w:ascii="Times New Roman" w:hAnsi="Times New Roman" w:cs="Times New Roman"/>
          <w:sz w:val="24"/>
          <w:szCs w:val="24"/>
        </w:rPr>
        <w:t>ec</w:t>
      </w:r>
      <w:r w:rsidRPr="0039504B">
        <w:rPr>
          <w:rFonts w:ascii="Times New Roman" w:hAnsi="Times New Roman" w:cs="Times New Roman"/>
          <w:sz w:val="24"/>
          <w:szCs w:val="24"/>
        </w:rPr>
        <w:t>.</w:t>
      </w:r>
    </w:p>
    <w:p w14:paraId="47B8A0AE" w14:textId="6A669530" w:rsidR="00F322DF" w:rsidRDefault="00F322DF" w:rsidP="00A81271">
      <w:pPr>
        <w:pStyle w:val="a3"/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 w:rsidRPr="008918F3">
        <w:rPr>
          <w:rFonts w:ascii="Times New Roman" w:hAnsi="Times New Roman" w:cs="Times New Roman"/>
          <w:sz w:val="24"/>
          <w:szCs w:val="24"/>
        </w:rPr>
        <w:t xml:space="preserve">The resulting MS/MS data were processed using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proofErr w:type="spellStart"/>
      <w:r w:rsidRPr="008918F3">
        <w:rPr>
          <w:rFonts w:ascii="Times New Roman" w:hAnsi="Times New Roman" w:cs="Times New Roman"/>
          <w:sz w:val="24"/>
          <w:szCs w:val="24"/>
        </w:rPr>
        <w:t>MaxQuant</w:t>
      </w:r>
      <w:proofErr w:type="spellEnd"/>
      <w:r w:rsidRPr="008918F3">
        <w:rPr>
          <w:rFonts w:ascii="Times New Roman" w:hAnsi="Times New Roman" w:cs="Times New Roman"/>
          <w:sz w:val="24"/>
          <w:szCs w:val="24"/>
        </w:rPr>
        <w:t xml:space="preserve"> search engine (v1.6.15.0). Tandem mass spectra were searched against the </w:t>
      </w:r>
      <w:r>
        <w:rPr>
          <w:rFonts w:ascii="Times New Roman" w:hAnsi="Times New Roman" w:cs="Times New Roman" w:hint="eastAsia"/>
          <w:sz w:val="24"/>
          <w:szCs w:val="24"/>
        </w:rPr>
        <w:t xml:space="preserve">deep-sea mussel </w:t>
      </w:r>
      <w:r w:rsidRPr="005B376A">
        <w:rPr>
          <w:rFonts w:ascii="Times New Roman" w:hAnsi="Times New Roman" w:cs="Times New Roman"/>
          <w:i/>
          <w:sz w:val="24"/>
          <w:szCs w:val="24"/>
        </w:rPr>
        <w:t xml:space="preserve">G. </w:t>
      </w:r>
      <w:proofErr w:type="spellStart"/>
      <w:r w:rsidRPr="005B376A">
        <w:rPr>
          <w:rFonts w:ascii="Times New Roman" w:hAnsi="Times New Roman" w:cs="Times New Roman"/>
          <w:i/>
          <w:sz w:val="24"/>
          <w:szCs w:val="24"/>
        </w:rPr>
        <w:t>platifrons</w:t>
      </w:r>
      <w:proofErr w:type="spellEnd"/>
      <w:r w:rsidRPr="005B376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B376A">
        <w:rPr>
          <w:rFonts w:ascii="Times New Roman" w:hAnsi="Times New Roman" w:cs="Times New Roman"/>
          <w:sz w:val="24"/>
          <w:szCs w:val="24"/>
        </w:rPr>
        <w:t>genome data</w:t>
      </w:r>
      <w:r w:rsidRPr="008918F3">
        <w:rPr>
          <w:rFonts w:ascii="Times New Roman" w:hAnsi="Times New Roman" w:cs="Times New Roman"/>
          <w:sz w:val="24"/>
          <w:szCs w:val="24"/>
        </w:rPr>
        <w:t xml:space="preserve"> database (20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18F3">
        <w:rPr>
          <w:rFonts w:ascii="Times New Roman" w:hAnsi="Times New Roman" w:cs="Times New Roman"/>
          <w:sz w:val="24"/>
          <w:szCs w:val="24"/>
        </w:rPr>
        <w:t xml:space="preserve">422 entries) concatenated with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8918F3">
        <w:rPr>
          <w:rFonts w:ascii="Times New Roman" w:hAnsi="Times New Roman" w:cs="Times New Roman"/>
          <w:sz w:val="24"/>
          <w:szCs w:val="24"/>
        </w:rPr>
        <w:t xml:space="preserve">reverse decoy database. </w:t>
      </w:r>
      <w:bookmarkStart w:id="5" w:name="_Hlk122100648"/>
      <w:r>
        <w:rPr>
          <w:rFonts w:ascii="Times New Roman" w:hAnsi="Times New Roman" w:cs="Times New Roman"/>
          <w:sz w:val="24"/>
          <w:szCs w:val="24"/>
        </w:rPr>
        <w:t xml:space="preserve">The reference genome of </w:t>
      </w:r>
      <w:r w:rsidRPr="0025628D">
        <w:rPr>
          <w:rFonts w:ascii="Times New Roman" w:hAnsi="Times New Roman" w:cs="Times New Roman"/>
          <w:i/>
          <w:sz w:val="24"/>
          <w:szCs w:val="24"/>
        </w:rPr>
        <w:t xml:space="preserve">G. </w:t>
      </w:r>
      <w:proofErr w:type="spellStart"/>
      <w:r w:rsidRPr="0025628D">
        <w:rPr>
          <w:rFonts w:ascii="Times New Roman" w:hAnsi="Times New Roman" w:cs="Times New Roman"/>
          <w:i/>
          <w:sz w:val="24"/>
          <w:szCs w:val="24"/>
        </w:rPr>
        <w:t>platifrons</w:t>
      </w:r>
      <w:proofErr w:type="spellEnd"/>
      <w:r w:rsidRPr="00A862F8">
        <w:rPr>
          <w:rFonts w:ascii="Times New Roman" w:hAnsi="Times New Roman" w:cs="Times New Roman"/>
          <w:sz w:val="24"/>
          <w:szCs w:val="24"/>
        </w:rPr>
        <w:t xml:space="preserve"> employed in this study </w:t>
      </w:r>
      <w:r>
        <w:rPr>
          <w:rFonts w:ascii="Times New Roman" w:hAnsi="Times New Roman" w:cs="Times New Roman"/>
          <w:sz w:val="24"/>
          <w:szCs w:val="24"/>
        </w:rPr>
        <w:t xml:space="preserve">was originally published by Sun </w:t>
      </w:r>
      <w:r w:rsidRPr="00A862F8">
        <w:rPr>
          <w:rFonts w:ascii="Times New Roman" w:hAnsi="Times New Roman" w:cs="Times New Roman"/>
          <w:sz w:val="24"/>
          <w:szCs w:val="24"/>
        </w:rPr>
        <w:t xml:space="preserve">et al., </w:t>
      </w:r>
      <w:r>
        <w:rPr>
          <w:rFonts w:ascii="Times New Roman" w:hAnsi="Times New Roman" w:cs="Times New Roman"/>
          <w:noProof/>
          <w:sz w:val="24"/>
          <w:szCs w:val="24"/>
        </w:rPr>
        <w:t>(2017)</w:t>
      </w:r>
      <w:r w:rsidRPr="00A862F8">
        <w:rPr>
          <w:rFonts w:ascii="Times New Roman" w:hAnsi="Times New Roman" w:cs="Times New Roman"/>
          <w:sz w:val="24"/>
          <w:szCs w:val="24"/>
        </w:rPr>
        <w:t xml:space="preserve"> </w:t>
      </w:r>
      <w:r w:rsidR="00CC2388">
        <w:rPr>
          <w:rFonts w:ascii="Times New Roman" w:hAnsi="Times New Roman" w:cs="Times New Roman"/>
          <w:sz w:val="24"/>
          <w:szCs w:val="24"/>
        </w:rPr>
        <w:t xml:space="preserve">and </w:t>
      </w:r>
      <w:r w:rsidR="00CC2388" w:rsidRPr="00A862F8">
        <w:rPr>
          <w:rFonts w:ascii="Times New Roman" w:hAnsi="Times New Roman" w:cs="Times New Roman"/>
          <w:sz w:val="24"/>
          <w:szCs w:val="24"/>
        </w:rPr>
        <w:t xml:space="preserve">updated </w:t>
      </w:r>
      <w:r w:rsidR="00CC2388" w:rsidRPr="00AA300E">
        <w:rPr>
          <w:rFonts w:ascii="Times New Roman" w:hAnsi="Times New Roman" w:cs="Times New Roman"/>
          <w:sz w:val="24"/>
          <w:szCs w:val="24"/>
        </w:rPr>
        <w:t>by Wang et al. (GenBank accession no. JAOEFJ000000000, unpublished data)</w:t>
      </w:r>
      <w:r>
        <w:rPr>
          <w:rFonts w:ascii="Times New Roman" w:hAnsi="Times New Roman" w:cs="Times New Roman" w:hint="eastAsia"/>
          <w:sz w:val="24"/>
          <w:szCs w:val="24"/>
        </w:rPr>
        <w:t xml:space="preserve">. </w:t>
      </w:r>
      <w:bookmarkEnd w:id="5"/>
      <w:r w:rsidRPr="008918F3">
        <w:rPr>
          <w:rFonts w:ascii="Times New Roman" w:hAnsi="Times New Roman" w:cs="Times New Roman"/>
          <w:sz w:val="24"/>
          <w:szCs w:val="24"/>
        </w:rPr>
        <w:t xml:space="preserve">Trypsin/P was specified as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8918F3">
        <w:rPr>
          <w:rFonts w:ascii="Times New Roman" w:hAnsi="Times New Roman" w:cs="Times New Roman"/>
          <w:sz w:val="24"/>
          <w:szCs w:val="24"/>
        </w:rPr>
        <w:t>cleavage enzyme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918F3">
        <w:rPr>
          <w:rFonts w:ascii="Times New Roman" w:hAnsi="Times New Roman" w:cs="Times New Roman"/>
          <w:sz w:val="24"/>
          <w:szCs w:val="24"/>
        </w:rPr>
        <w:t xml:space="preserve"> allowing </w:t>
      </w:r>
      <w:r>
        <w:rPr>
          <w:rFonts w:ascii="Times New Roman" w:hAnsi="Times New Roman" w:cs="Times New Roman"/>
          <w:sz w:val="24"/>
          <w:szCs w:val="24"/>
        </w:rPr>
        <w:t xml:space="preserve">for </w:t>
      </w:r>
      <w:r w:rsidRPr="008918F3">
        <w:rPr>
          <w:rFonts w:ascii="Times New Roman" w:hAnsi="Times New Roman" w:cs="Times New Roman"/>
          <w:sz w:val="24"/>
          <w:szCs w:val="24"/>
        </w:rPr>
        <w:t xml:space="preserve">up to </w:t>
      </w:r>
      <w:r>
        <w:rPr>
          <w:rFonts w:ascii="Times New Roman" w:hAnsi="Times New Roman" w:cs="Times New Roman"/>
          <w:sz w:val="24"/>
          <w:szCs w:val="24"/>
        </w:rPr>
        <w:t>two</w:t>
      </w:r>
      <w:r w:rsidRPr="008918F3">
        <w:rPr>
          <w:rFonts w:ascii="Times New Roman" w:hAnsi="Times New Roman" w:cs="Times New Roman"/>
          <w:sz w:val="24"/>
          <w:szCs w:val="24"/>
        </w:rPr>
        <w:t xml:space="preserve"> missing cleavages. The mass tolerance for precursor ions was set as 20 ppm in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8918F3">
        <w:rPr>
          <w:rFonts w:ascii="Times New Roman" w:hAnsi="Times New Roman" w:cs="Times New Roman"/>
          <w:sz w:val="24"/>
          <w:szCs w:val="24"/>
        </w:rPr>
        <w:t xml:space="preserve">first search and 5 ppm in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8918F3">
        <w:rPr>
          <w:rFonts w:ascii="Times New Roman" w:hAnsi="Times New Roman" w:cs="Times New Roman"/>
          <w:sz w:val="24"/>
          <w:szCs w:val="24"/>
        </w:rPr>
        <w:t>main search</w:t>
      </w:r>
      <w:r>
        <w:rPr>
          <w:rFonts w:ascii="Times New Roman" w:hAnsi="Times New Roman" w:cs="Times New Roman"/>
          <w:sz w:val="24"/>
          <w:szCs w:val="24"/>
        </w:rPr>
        <w:t>; the</w:t>
      </w:r>
      <w:r w:rsidRPr="008918F3">
        <w:rPr>
          <w:rFonts w:ascii="Times New Roman" w:hAnsi="Times New Roman" w:cs="Times New Roman"/>
          <w:sz w:val="24"/>
          <w:szCs w:val="24"/>
        </w:rPr>
        <w:t xml:space="preserve"> mass tolerance for fragment ions was set as 0.02 Da. Carbamidomethyl on </w:t>
      </w:r>
      <w:proofErr w:type="spellStart"/>
      <w:r w:rsidRPr="008918F3">
        <w:rPr>
          <w:rFonts w:ascii="Times New Roman" w:hAnsi="Times New Roman" w:cs="Times New Roman"/>
          <w:sz w:val="24"/>
          <w:szCs w:val="24"/>
        </w:rPr>
        <w:t>Cys</w:t>
      </w:r>
      <w:proofErr w:type="spellEnd"/>
      <w:r w:rsidRPr="008918F3">
        <w:rPr>
          <w:rFonts w:ascii="Times New Roman" w:hAnsi="Times New Roman" w:cs="Times New Roman"/>
          <w:sz w:val="24"/>
          <w:szCs w:val="24"/>
        </w:rPr>
        <w:t xml:space="preserve"> was specified as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8918F3">
        <w:rPr>
          <w:rFonts w:ascii="Times New Roman" w:hAnsi="Times New Roman" w:cs="Times New Roman"/>
          <w:sz w:val="24"/>
          <w:szCs w:val="24"/>
        </w:rPr>
        <w:t xml:space="preserve">fixed modification, and acetylation on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8918F3">
        <w:rPr>
          <w:rFonts w:ascii="Times New Roman" w:hAnsi="Times New Roman" w:cs="Times New Roman"/>
          <w:sz w:val="24"/>
          <w:szCs w:val="24"/>
        </w:rPr>
        <w:t xml:space="preserve">protein N-terminal and oxidation on Met were specified as variable modifications.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8918F3">
        <w:rPr>
          <w:rFonts w:ascii="Times New Roman" w:hAnsi="Times New Roman" w:cs="Times New Roman"/>
          <w:sz w:val="24"/>
          <w:szCs w:val="24"/>
        </w:rPr>
        <w:t xml:space="preserve">FDR </w:t>
      </w:r>
      <w:r>
        <w:rPr>
          <w:rFonts w:ascii="Times New Roman" w:hAnsi="Times New Roman" w:cs="Times New Roman"/>
          <w:sz w:val="24"/>
          <w:szCs w:val="24"/>
        </w:rPr>
        <w:t xml:space="preserve">(false discovery rate) </w:t>
      </w:r>
      <w:r w:rsidRPr="008918F3">
        <w:rPr>
          <w:rFonts w:ascii="Times New Roman" w:hAnsi="Times New Roman" w:cs="Times New Roman"/>
          <w:sz w:val="24"/>
          <w:szCs w:val="24"/>
        </w:rPr>
        <w:t>was adjusted to &lt; 1%.</w:t>
      </w:r>
    </w:p>
    <w:p w14:paraId="10F919B7" w14:textId="77777777" w:rsidR="00F322DF" w:rsidRPr="00CE2AA5" w:rsidRDefault="00F322DF" w:rsidP="00A81271">
      <w:pPr>
        <w:pStyle w:val="a3"/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 w:rsidRPr="001F3F4D">
        <w:rPr>
          <w:rFonts w:ascii="Times New Roman" w:hAnsi="Times New Roman" w:cs="Times New Roman"/>
          <w:sz w:val="24"/>
          <w:szCs w:val="24"/>
        </w:rPr>
        <w:t xml:space="preserve">For the determination of </w:t>
      </w:r>
      <w:r>
        <w:rPr>
          <w:rFonts w:ascii="Times New Roman" w:hAnsi="Times New Roman" w:cs="Times New Roman"/>
          <w:sz w:val="24"/>
          <w:szCs w:val="24"/>
        </w:rPr>
        <w:t>DEPs (</w:t>
      </w:r>
      <w:r w:rsidRPr="001F3F4D">
        <w:rPr>
          <w:rFonts w:ascii="Times New Roman" w:hAnsi="Times New Roman" w:cs="Times New Roman"/>
          <w:sz w:val="24"/>
          <w:szCs w:val="24"/>
        </w:rPr>
        <w:t>differentially expressed proteins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F3F4D">
        <w:rPr>
          <w:rFonts w:ascii="Times New Roman" w:hAnsi="Times New Roman" w:cs="Times New Roman"/>
          <w:sz w:val="24"/>
          <w:szCs w:val="24"/>
        </w:rPr>
        <w:t>, the fold change is calculated as the average of the comparisons between biological replicates. Proteins with a fold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F3F4D">
        <w:rPr>
          <w:rFonts w:ascii="Times New Roman" w:hAnsi="Times New Roman" w:cs="Times New Roman"/>
          <w:sz w:val="24"/>
          <w:szCs w:val="24"/>
        </w:rPr>
        <w:t>change</w:t>
      </w:r>
      <w:r>
        <w:rPr>
          <w:rFonts w:ascii="Times New Roman" w:hAnsi="Times New Roman" w:cs="Times New Roman" w:hint="eastAsia"/>
          <w:sz w:val="24"/>
          <w:szCs w:val="24"/>
        </w:rPr>
        <w:t xml:space="preserve"> &gt; </w:t>
      </w:r>
      <w:r w:rsidRPr="001F3F4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 w:hint="eastAsia"/>
          <w:sz w:val="24"/>
          <w:szCs w:val="24"/>
        </w:rPr>
        <w:t>2 or &lt; 0.83</w:t>
      </w:r>
      <w:r w:rsidRPr="001F3F4D">
        <w:rPr>
          <w:rFonts w:ascii="Times New Roman" w:hAnsi="Times New Roman" w:cs="Times New Roman"/>
          <w:sz w:val="24"/>
          <w:szCs w:val="24"/>
        </w:rPr>
        <w:t xml:space="preserve"> and </w:t>
      </w:r>
      <w:r w:rsidRPr="009158BD">
        <w:rPr>
          <w:rFonts w:ascii="Times New Roman" w:hAnsi="Times New Roman" w:cs="Times New Roman"/>
          <w:i/>
          <w:sz w:val="24"/>
          <w:szCs w:val="24"/>
        </w:rPr>
        <w:t>P</w:t>
      </w:r>
      <w:r w:rsidRPr="001F3F4D">
        <w:rPr>
          <w:rFonts w:ascii="Times New Roman" w:hAnsi="Times New Roman" w:cs="Times New Roman"/>
          <w:sz w:val="24"/>
          <w:szCs w:val="24"/>
        </w:rPr>
        <w:t xml:space="preserve"> &lt; 0.05 </w:t>
      </w:r>
      <w:r>
        <w:rPr>
          <w:rFonts w:ascii="Times New Roman" w:hAnsi="Times New Roman" w:cs="Times New Roman"/>
          <w:sz w:val="24"/>
          <w:szCs w:val="24"/>
        </w:rPr>
        <w:t>were</w:t>
      </w:r>
      <w:r w:rsidRPr="001F3F4D">
        <w:rPr>
          <w:rFonts w:ascii="Times New Roman" w:hAnsi="Times New Roman" w:cs="Times New Roman"/>
          <w:sz w:val="24"/>
          <w:szCs w:val="24"/>
        </w:rPr>
        <w:t xml:space="preserve"> considered </w:t>
      </w:r>
      <w:r>
        <w:rPr>
          <w:rFonts w:ascii="Times New Roman" w:hAnsi="Times New Roman" w:cs="Times New Roman"/>
          <w:sz w:val="24"/>
          <w:szCs w:val="24"/>
        </w:rPr>
        <w:t xml:space="preserve">as </w:t>
      </w:r>
      <w:r w:rsidRPr="001F3F4D">
        <w:rPr>
          <w:rFonts w:ascii="Times New Roman" w:hAnsi="Times New Roman" w:cs="Times New Roman"/>
          <w:sz w:val="24"/>
          <w:szCs w:val="24"/>
        </w:rPr>
        <w:t>significantly differentially expressed.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 databases for Gene Ontology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3D4876">
        <w:rPr>
          <w:rFonts w:ascii="Times New Roman" w:hAnsi="Times New Roman" w:cs="Times New Roman"/>
          <w:sz w:val="24"/>
          <w:szCs w:val="24"/>
        </w:rPr>
        <w:t>(GO) (http://www.</w:t>
      </w:r>
      <w:r>
        <w:rPr>
          <w:rFonts w:ascii="Times New Roman" w:hAnsi="Times New Roman" w:cs="Times New Roman"/>
          <w:sz w:val="24"/>
          <w:szCs w:val="24"/>
        </w:rPr>
        <w:t>geneontology.org) and the Kyoto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3D4876">
        <w:rPr>
          <w:rFonts w:ascii="Times New Roman" w:hAnsi="Times New Roman" w:cs="Times New Roman"/>
          <w:sz w:val="24"/>
          <w:szCs w:val="24"/>
        </w:rPr>
        <w:t>Encyclopedia of Genes and G</w:t>
      </w:r>
      <w:r>
        <w:rPr>
          <w:rFonts w:ascii="Times New Roman" w:hAnsi="Times New Roman" w:cs="Times New Roman"/>
          <w:sz w:val="24"/>
          <w:szCs w:val="24"/>
        </w:rPr>
        <w:t>enomes (KEGG) (http://</w:t>
      </w:r>
      <w:r w:rsidRPr="003D4876">
        <w:rPr>
          <w:rFonts w:ascii="Times New Roman" w:hAnsi="Times New Roman" w:cs="Times New Roman"/>
          <w:sz w:val="24"/>
          <w:szCs w:val="24"/>
        </w:rPr>
        <w:t>www.genome.jp/kegg/) were u</w:t>
      </w:r>
      <w:r>
        <w:rPr>
          <w:rFonts w:ascii="Times New Roman" w:hAnsi="Times New Roman" w:cs="Times New Roman"/>
          <w:sz w:val="24"/>
          <w:szCs w:val="24"/>
        </w:rPr>
        <w:t>sed to classify and group these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3D4876">
        <w:rPr>
          <w:rFonts w:ascii="Times New Roman" w:hAnsi="Times New Roman" w:cs="Times New Roman"/>
          <w:sz w:val="24"/>
          <w:szCs w:val="24"/>
        </w:rPr>
        <w:t>identified proteins.</w:t>
      </w:r>
    </w:p>
    <w:p w14:paraId="3F5C478A" w14:textId="77777777" w:rsidR="00F322DF" w:rsidRPr="00ED68EA" w:rsidRDefault="00F322DF" w:rsidP="00F60BF5">
      <w:pPr>
        <w:spacing w:line="360" w:lineRule="auto"/>
        <w:outlineLvl w:val="1"/>
        <w:rPr>
          <w:rFonts w:ascii="Times New Roman" w:hAnsi="Times New Roman"/>
          <w:b/>
          <w:bCs/>
          <w:sz w:val="24"/>
        </w:rPr>
      </w:pPr>
      <w:bookmarkStart w:id="6" w:name="_Toc111535010"/>
      <w:r>
        <w:rPr>
          <w:rFonts w:ascii="Times New Roman" w:hAnsi="Times New Roman" w:hint="eastAsia"/>
          <w:b/>
          <w:bCs/>
          <w:sz w:val="24"/>
        </w:rPr>
        <w:t xml:space="preserve">S1.4 </w:t>
      </w:r>
      <w:r w:rsidRPr="00A601FA">
        <w:rPr>
          <w:rFonts w:ascii="Times New Roman" w:hAnsi="Times New Roman" w:hint="eastAsia"/>
          <w:b/>
          <w:bCs/>
          <w:sz w:val="24"/>
        </w:rPr>
        <w:t>Analysis procedure</w:t>
      </w:r>
      <w:r w:rsidRPr="00A601FA">
        <w:rPr>
          <w:rFonts w:ascii="Times New Roman" w:hAnsi="Times New Roman"/>
          <w:b/>
          <w:bCs/>
          <w:sz w:val="24"/>
        </w:rPr>
        <w:t xml:space="preserve"> for </w:t>
      </w:r>
      <w:r w:rsidRPr="00A601FA">
        <w:rPr>
          <w:rFonts w:ascii="Times New Roman" w:hAnsi="Times New Roman" w:hint="eastAsia"/>
          <w:b/>
          <w:bCs/>
          <w:sz w:val="24"/>
        </w:rPr>
        <w:t>me</w:t>
      </w:r>
      <w:r w:rsidRPr="00A601FA">
        <w:rPr>
          <w:rFonts w:ascii="Times New Roman" w:hAnsi="Times New Roman"/>
          <w:b/>
          <w:bCs/>
          <w:sz w:val="24"/>
        </w:rPr>
        <w:t>tabolomics</w:t>
      </w:r>
      <w:bookmarkEnd w:id="6"/>
      <w:r w:rsidRPr="00ED68EA">
        <w:rPr>
          <w:rFonts w:ascii="Times New Roman" w:hAnsi="Times New Roman"/>
          <w:b/>
          <w:bCs/>
          <w:sz w:val="24"/>
        </w:rPr>
        <w:t xml:space="preserve"> </w:t>
      </w:r>
    </w:p>
    <w:p w14:paraId="52314C9A" w14:textId="77777777" w:rsidR="00F322DF" w:rsidRDefault="00F322DF" w:rsidP="00A81271">
      <w:pPr>
        <w:pStyle w:val="a3"/>
        <w:adjustRightInd w:val="0"/>
        <w:spacing w:line="360" w:lineRule="auto"/>
        <w:ind w:firstLineChars="0" w:firstLine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ab/>
        <w:t xml:space="preserve">To each frozen gill tissue sample (600 mg), 1 mL of cold </w:t>
      </w:r>
      <w:r w:rsidRPr="00ED68EA">
        <w:rPr>
          <w:rFonts w:ascii="Times New Roman" w:hAnsi="Times New Roman"/>
          <w:color w:val="000000"/>
          <w:sz w:val="24"/>
        </w:rPr>
        <w:t>methanol/acetonitrile/H</w:t>
      </w:r>
      <w:r w:rsidRPr="00ED68EA">
        <w:rPr>
          <w:rFonts w:ascii="Times New Roman" w:hAnsi="Times New Roman"/>
          <w:color w:val="000000"/>
          <w:sz w:val="24"/>
          <w:vertAlign w:val="subscript"/>
        </w:rPr>
        <w:t>2</w:t>
      </w:r>
      <w:r w:rsidRPr="00ED68EA">
        <w:rPr>
          <w:rFonts w:ascii="Times New Roman" w:hAnsi="Times New Roman"/>
          <w:color w:val="000000"/>
          <w:sz w:val="24"/>
        </w:rPr>
        <w:t>O (2:2:1, v/v/v)</w:t>
      </w:r>
      <w:r>
        <w:rPr>
          <w:rFonts w:ascii="Times New Roman" w:hAnsi="Times New Roman"/>
          <w:color w:val="000000"/>
          <w:sz w:val="24"/>
        </w:rPr>
        <w:t xml:space="preserve"> was added, and this homogenized using a</w:t>
      </w:r>
      <w:r w:rsidRPr="00ED68EA">
        <w:rPr>
          <w:rFonts w:ascii="Times New Roman" w:hAnsi="Times New Roman"/>
          <w:color w:val="000000"/>
          <w:sz w:val="24"/>
        </w:rPr>
        <w:t xml:space="preserve"> FastPrep-24</w:t>
      </w:r>
      <w:r w:rsidRPr="00ED68EA">
        <w:rPr>
          <w:rFonts w:ascii="Times New Roman" w:hAnsi="Times New Roman"/>
          <w:color w:val="000000"/>
          <w:sz w:val="24"/>
          <w:vertAlign w:val="superscript"/>
        </w:rPr>
        <w:t>TM</w:t>
      </w:r>
      <w:r w:rsidRPr="00ED68EA">
        <w:rPr>
          <w:rFonts w:ascii="Times New Roman" w:hAnsi="Times New Roman"/>
          <w:color w:val="000000"/>
          <w:sz w:val="24"/>
        </w:rPr>
        <w:t xml:space="preserve"> instrument (MP Biomedicals LLC, Santa Ana, C</w:t>
      </w:r>
      <w:r>
        <w:rPr>
          <w:rFonts w:ascii="Times New Roman" w:hAnsi="Times New Roman"/>
          <w:color w:val="000000"/>
          <w:sz w:val="24"/>
        </w:rPr>
        <w:t>A</w:t>
      </w:r>
      <w:r w:rsidRPr="00ED68EA">
        <w:rPr>
          <w:rFonts w:ascii="Times New Roman" w:hAnsi="Times New Roman"/>
          <w:color w:val="000000"/>
          <w:sz w:val="24"/>
        </w:rPr>
        <w:t xml:space="preserve">, USA) at 6.0 M/S </w:t>
      </w:r>
      <w:r w:rsidRPr="00ED68EA">
        <w:rPr>
          <w:rFonts w:ascii="Times New Roman" w:hAnsi="Times New Roman"/>
          <w:color w:val="000000"/>
          <w:sz w:val="24"/>
        </w:rPr>
        <w:lastRenderedPageBreak/>
        <w:t xml:space="preserve">(20 s, three times). After </w:t>
      </w:r>
      <w:r>
        <w:rPr>
          <w:rFonts w:ascii="Times New Roman" w:hAnsi="Times New Roman"/>
          <w:color w:val="000000"/>
          <w:sz w:val="24"/>
        </w:rPr>
        <w:t xml:space="preserve">its </w:t>
      </w:r>
      <w:r w:rsidRPr="00ED68EA">
        <w:rPr>
          <w:rFonts w:ascii="Times New Roman" w:hAnsi="Times New Roman"/>
          <w:color w:val="000000"/>
          <w:sz w:val="24"/>
        </w:rPr>
        <w:t>ultrasonication at low temperature (30 min</w:t>
      </w:r>
      <w:r w:rsidRPr="004B6B86">
        <w:rPr>
          <w:rFonts w:ascii="Times New Roman" w:hAnsi="Times New Roman"/>
          <w:color w:val="000000"/>
          <w:sz w:val="24"/>
        </w:rPr>
        <w:t>, twice</w:t>
      </w:r>
      <w:r w:rsidRPr="00ED68EA">
        <w:rPr>
          <w:rFonts w:ascii="Times New Roman" w:hAnsi="Times New Roman"/>
          <w:color w:val="000000"/>
          <w:sz w:val="24"/>
        </w:rPr>
        <w:t xml:space="preserve">), the </w:t>
      </w:r>
      <w:r>
        <w:rPr>
          <w:rFonts w:ascii="Times New Roman" w:hAnsi="Times New Roman"/>
          <w:color w:val="000000"/>
          <w:sz w:val="24"/>
        </w:rPr>
        <w:t>homogenized sample</w:t>
      </w:r>
      <w:r w:rsidRPr="00ED68EA">
        <w:rPr>
          <w:rFonts w:ascii="Times New Roman" w:hAnsi="Times New Roman"/>
          <w:color w:val="000000"/>
          <w:sz w:val="24"/>
        </w:rPr>
        <w:t xml:space="preserve"> was centrifuged </w:t>
      </w:r>
      <w:r>
        <w:rPr>
          <w:rFonts w:ascii="Times New Roman" w:hAnsi="Times New Roman"/>
          <w:color w:val="000000"/>
          <w:sz w:val="24"/>
        </w:rPr>
        <w:t>at</w:t>
      </w:r>
      <w:r w:rsidRPr="00ED68EA">
        <w:rPr>
          <w:rFonts w:ascii="Times New Roman" w:hAnsi="Times New Roman"/>
          <w:color w:val="000000"/>
          <w:sz w:val="24"/>
        </w:rPr>
        <w:t xml:space="preserve"> 13</w:t>
      </w:r>
      <w:r>
        <w:rPr>
          <w:rFonts w:ascii="Times New Roman" w:hAnsi="Times New Roman"/>
          <w:color w:val="000000"/>
          <w:sz w:val="24"/>
        </w:rPr>
        <w:t xml:space="preserve"> </w:t>
      </w:r>
      <w:r w:rsidRPr="00ED68EA">
        <w:rPr>
          <w:rFonts w:ascii="Times New Roman" w:hAnsi="Times New Roman"/>
          <w:color w:val="000000"/>
          <w:sz w:val="24"/>
        </w:rPr>
        <w:t>000</w:t>
      </w:r>
      <w:r>
        <w:rPr>
          <w:rFonts w:ascii="Times New Roman" w:hAnsi="Times New Roman"/>
          <w:color w:val="000000"/>
          <w:sz w:val="24"/>
        </w:rPr>
        <w:sym w:font="Symbol" w:char="F0B4"/>
      </w:r>
      <w:r w:rsidRPr="00ED68EA">
        <w:rPr>
          <w:rFonts w:ascii="Times New Roman" w:hAnsi="Times New Roman"/>
          <w:color w:val="000000"/>
          <w:sz w:val="24"/>
        </w:rPr>
        <w:t xml:space="preserve"> </w:t>
      </w:r>
      <w:r w:rsidRPr="00E30F14">
        <w:rPr>
          <w:rFonts w:ascii="Times New Roman" w:hAnsi="Times New Roman"/>
          <w:i/>
          <w:color w:val="000000"/>
          <w:sz w:val="24"/>
        </w:rPr>
        <w:t>g</w:t>
      </w:r>
      <w:r w:rsidRPr="00ED68EA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and</w:t>
      </w:r>
      <w:r w:rsidRPr="00ED68EA">
        <w:rPr>
          <w:rFonts w:ascii="Times New Roman" w:hAnsi="Times New Roman"/>
          <w:color w:val="000000"/>
          <w:sz w:val="24"/>
        </w:rPr>
        <w:t xml:space="preserve"> 4°C</w:t>
      </w:r>
      <w:r>
        <w:rPr>
          <w:rFonts w:ascii="Times New Roman" w:hAnsi="Times New Roman"/>
          <w:color w:val="000000"/>
          <w:sz w:val="24"/>
        </w:rPr>
        <w:t>,</w:t>
      </w:r>
      <w:r w:rsidRPr="00ED68EA">
        <w:rPr>
          <w:rFonts w:ascii="Times New Roman" w:hAnsi="Times New Roman"/>
          <w:color w:val="000000"/>
          <w:sz w:val="24"/>
        </w:rPr>
        <w:t xml:space="preserve"> for 15 min. </w:t>
      </w:r>
      <w:r>
        <w:rPr>
          <w:rFonts w:ascii="Times New Roman" w:hAnsi="Times New Roman"/>
          <w:color w:val="000000"/>
          <w:sz w:val="24"/>
        </w:rPr>
        <w:t xml:space="preserve">After </w:t>
      </w:r>
      <w:r>
        <w:rPr>
          <w:rFonts w:ascii="Times New Roman" w:hAnsi="Times New Roman" w:hint="eastAsia"/>
          <w:color w:val="000000"/>
          <w:sz w:val="24"/>
        </w:rPr>
        <w:t>freeze-</w:t>
      </w:r>
      <w:r>
        <w:rPr>
          <w:rFonts w:ascii="Times New Roman" w:hAnsi="Times New Roman"/>
          <w:color w:val="000000"/>
          <w:sz w:val="24"/>
        </w:rPr>
        <w:t xml:space="preserve">drying, the supernatant was re-dissolved in </w:t>
      </w:r>
      <w:r w:rsidRPr="00ED68EA">
        <w:rPr>
          <w:rFonts w:ascii="Times New Roman" w:hAnsi="Times New Roman"/>
          <w:color w:val="000000"/>
          <w:sz w:val="24"/>
        </w:rPr>
        <w:t xml:space="preserve">100 </w:t>
      </w:r>
      <w:proofErr w:type="spellStart"/>
      <w:r w:rsidRPr="00ED68EA">
        <w:rPr>
          <w:rFonts w:ascii="Times New Roman" w:hAnsi="Times New Roman"/>
          <w:color w:val="000000"/>
          <w:sz w:val="24"/>
        </w:rPr>
        <w:t>μL</w:t>
      </w:r>
      <w:proofErr w:type="spellEnd"/>
      <w:r>
        <w:rPr>
          <w:rFonts w:ascii="Times New Roman" w:hAnsi="Times New Roman"/>
          <w:color w:val="000000"/>
          <w:sz w:val="24"/>
        </w:rPr>
        <w:t xml:space="preserve"> of acetonitrile</w:t>
      </w:r>
      <w:r>
        <w:rPr>
          <w:rFonts w:ascii="Times New Roman" w:hAnsi="Times New Roman" w:hint="eastAsia"/>
          <w:color w:val="000000"/>
          <w:sz w:val="24"/>
        </w:rPr>
        <w:t>/</w:t>
      </w:r>
      <w:r w:rsidRPr="00ED68EA">
        <w:rPr>
          <w:rFonts w:ascii="Times New Roman" w:hAnsi="Times New Roman"/>
          <w:color w:val="000000"/>
          <w:sz w:val="24"/>
        </w:rPr>
        <w:t>water</w:t>
      </w:r>
      <w:r>
        <w:rPr>
          <w:rFonts w:ascii="Times New Roman" w:hAnsi="Times New Roman"/>
          <w:color w:val="000000"/>
          <w:sz w:val="24"/>
        </w:rPr>
        <w:t xml:space="preserve"> solvent (1:1, v/v). An u</w:t>
      </w:r>
      <w:r w:rsidRPr="00ED68EA">
        <w:rPr>
          <w:rFonts w:ascii="Times New Roman" w:hAnsi="Times New Roman"/>
          <w:color w:val="000000"/>
          <w:sz w:val="24"/>
        </w:rPr>
        <w:t>ltrahigh-performance liquid chromatograph</w:t>
      </w:r>
      <w:r>
        <w:rPr>
          <w:rFonts w:ascii="Times New Roman" w:hAnsi="Times New Roman"/>
          <w:color w:val="000000"/>
          <w:sz w:val="24"/>
        </w:rPr>
        <w:t xml:space="preserve"> instrument</w:t>
      </w:r>
      <w:r w:rsidRPr="00ED68EA">
        <w:rPr>
          <w:rFonts w:ascii="Times New Roman" w:hAnsi="Times New Roman"/>
          <w:color w:val="000000"/>
          <w:sz w:val="24"/>
        </w:rPr>
        <w:t xml:space="preserve"> (UHPLC) (1290 Infinity LC, Agilent Technologies, Santa Clara, C</w:t>
      </w:r>
      <w:r>
        <w:rPr>
          <w:rFonts w:ascii="Times New Roman" w:hAnsi="Times New Roman"/>
          <w:color w:val="000000"/>
          <w:sz w:val="24"/>
        </w:rPr>
        <w:t>A</w:t>
      </w:r>
      <w:r w:rsidRPr="00ED68EA">
        <w:rPr>
          <w:rFonts w:ascii="Times New Roman" w:hAnsi="Times New Roman"/>
          <w:color w:val="000000"/>
          <w:sz w:val="24"/>
        </w:rPr>
        <w:t>, USA)</w:t>
      </w:r>
      <w:r>
        <w:rPr>
          <w:rFonts w:ascii="Times New Roman" w:hAnsi="Times New Roman"/>
          <w:color w:val="000000"/>
          <w:sz w:val="24"/>
        </w:rPr>
        <w:t xml:space="preserve">, </w:t>
      </w:r>
      <w:r>
        <w:rPr>
          <w:rFonts w:ascii="Times New Roman" w:hAnsi="Times New Roman" w:hint="eastAsia"/>
          <w:color w:val="000000"/>
          <w:sz w:val="24"/>
        </w:rPr>
        <w:t xml:space="preserve">coupled to a </w:t>
      </w:r>
      <w:r>
        <w:rPr>
          <w:rFonts w:ascii="Times New Roman" w:hAnsi="Times New Roman"/>
          <w:color w:val="000000"/>
          <w:sz w:val="24"/>
        </w:rPr>
        <w:t>q</w:t>
      </w:r>
      <w:r w:rsidRPr="00ED68EA">
        <w:rPr>
          <w:rFonts w:ascii="Times New Roman" w:hAnsi="Times New Roman"/>
          <w:color w:val="000000"/>
          <w:sz w:val="24"/>
        </w:rPr>
        <w:t>uadruple time-of-flight mass spectrometer (</w:t>
      </w:r>
      <w:proofErr w:type="spellStart"/>
      <w:r w:rsidRPr="00ED68EA">
        <w:rPr>
          <w:rFonts w:ascii="Times New Roman" w:hAnsi="Times New Roman"/>
          <w:color w:val="000000"/>
          <w:sz w:val="24"/>
        </w:rPr>
        <w:t>TripleTOF</w:t>
      </w:r>
      <w:proofErr w:type="spellEnd"/>
      <w:r w:rsidRPr="00ED68EA">
        <w:rPr>
          <w:rFonts w:ascii="Times New Roman" w:hAnsi="Times New Roman"/>
          <w:color w:val="000000"/>
          <w:sz w:val="24"/>
        </w:rPr>
        <w:t xml:space="preserve"> 6600, AB </w:t>
      </w:r>
      <w:proofErr w:type="spellStart"/>
      <w:r w:rsidRPr="00ED68EA">
        <w:rPr>
          <w:rFonts w:ascii="Times New Roman" w:hAnsi="Times New Roman"/>
          <w:color w:val="000000"/>
          <w:sz w:val="24"/>
        </w:rPr>
        <w:t>Sciex</w:t>
      </w:r>
      <w:proofErr w:type="spellEnd"/>
      <w:r>
        <w:rPr>
          <w:rFonts w:ascii="Times New Roman" w:hAnsi="Times New Roman"/>
          <w:color w:val="000000"/>
          <w:sz w:val="24"/>
        </w:rPr>
        <w:t xml:space="preserve">, </w:t>
      </w:r>
      <w:r w:rsidRPr="00ED68EA">
        <w:rPr>
          <w:rFonts w:ascii="Times New Roman" w:hAnsi="Times New Roman"/>
          <w:color w:val="000000"/>
          <w:sz w:val="24"/>
        </w:rPr>
        <w:t>Shanghai Applied Protein Technology Co., Ltd</w:t>
      </w:r>
      <w:r>
        <w:rPr>
          <w:rFonts w:ascii="Times New Roman" w:hAnsi="Times New Roman"/>
          <w:color w:val="000000"/>
          <w:sz w:val="24"/>
        </w:rPr>
        <w:t xml:space="preserve">, </w:t>
      </w:r>
      <w:r w:rsidRPr="00ED68EA">
        <w:rPr>
          <w:rFonts w:ascii="Times New Roman" w:hAnsi="Times New Roman"/>
          <w:color w:val="000000"/>
          <w:sz w:val="24"/>
        </w:rPr>
        <w:t>APTBIO, China)</w:t>
      </w:r>
      <w:r>
        <w:rPr>
          <w:rFonts w:ascii="Times New Roman" w:hAnsi="Times New Roman"/>
          <w:color w:val="000000"/>
          <w:sz w:val="24"/>
        </w:rPr>
        <w:t xml:space="preserve">, was used to generate the untargeted metabolic profiles. </w:t>
      </w:r>
      <w:r>
        <w:rPr>
          <w:rFonts w:ascii="Times New Roman" w:hAnsi="Times New Roman" w:hint="eastAsia"/>
          <w:color w:val="000000"/>
          <w:sz w:val="24"/>
        </w:rPr>
        <w:t>Q</w:t>
      </w:r>
      <w:r w:rsidRPr="00827FE2">
        <w:rPr>
          <w:rFonts w:ascii="Times New Roman" w:hAnsi="Times New Roman"/>
          <w:color w:val="000000"/>
          <w:sz w:val="24"/>
        </w:rPr>
        <w:t>uality control (QC) sample</w:t>
      </w:r>
      <w:r w:rsidRPr="00827FE2">
        <w:rPr>
          <w:rFonts w:ascii="Times New Roman" w:hAnsi="Times New Roman" w:hint="eastAsia"/>
          <w:color w:val="000000"/>
          <w:sz w:val="24"/>
        </w:rPr>
        <w:t>s</w:t>
      </w:r>
      <w:r w:rsidRPr="00827FE2">
        <w:rPr>
          <w:rFonts w:ascii="Times New Roman" w:hAnsi="Times New Roman"/>
          <w:color w:val="000000"/>
          <w:sz w:val="24"/>
        </w:rPr>
        <w:t xml:space="preserve"> </w:t>
      </w:r>
      <w:r w:rsidRPr="00827FE2">
        <w:rPr>
          <w:rFonts w:ascii="Times New Roman" w:hAnsi="Times New Roman" w:hint="eastAsia"/>
          <w:color w:val="000000"/>
          <w:sz w:val="24"/>
        </w:rPr>
        <w:t>were</w:t>
      </w:r>
      <w:r w:rsidRPr="00827FE2">
        <w:rPr>
          <w:rFonts w:ascii="Times New Roman" w:hAnsi="Times New Roman"/>
          <w:color w:val="000000"/>
          <w:sz w:val="24"/>
        </w:rPr>
        <w:t xml:space="preserve"> </w:t>
      </w:r>
      <w:r w:rsidRPr="00827FE2">
        <w:rPr>
          <w:rFonts w:ascii="Times New Roman" w:hAnsi="Times New Roman" w:hint="eastAsia"/>
          <w:color w:val="000000"/>
          <w:sz w:val="24"/>
        </w:rPr>
        <w:t>prepared</w:t>
      </w:r>
      <w:r w:rsidRPr="00827FE2">
        <w:rPr>
          <w:rFonts w:ascii="Times New Roman" w:hAnsi="Times New Roman"/>
          <w:color w:val="000000"/>
          <w:sz w:val="24"/>
        </w:rPr>
        <w:t xml:space="preserve"> by mixing equal amounts of each tested samples and </w:t>
      </w:r>
      <w:r>
        <w:rPr>
          <w:rFonts w:ascii="Times New Roman" w:hAnsi="Times New Roman"/>
          <w:color w:val="000000"/>
          <w:sz w:val="24"/>
        </w:rPr>
        <w:t xml:space="preserve">these </w:t>
      </w:r>
      <w:r w:rsidRPr="00827FE2">
        <w:rPr>
          <w:rFonts w:ascii="Times New Roman" w:hAnsi="Times New Roman"/>
          <w:color w:val="000000"/>
          <w:sz w:val="24"/>
        </w:rPr>
        <w:t xml:space="preserve">inserted into every </w:t>
      </w:r>
      <w:r>
        <w:rPr>
          <w:rFonts w:ascii="Times New Roman" w:hAnsi="Times New Roman"/>
          <w:color w:val="000000"/>
          <w:sz w:val="24"/>
        </w:rPr>
        <w:t>10</w:t>
      </w:r>
      <w:r w:rsidRPr="00827FE2">
        <w:rPr>
          <w:rFonts w:ascii="Times New Roman" w:hAnsi="Times New Roman"/>
          <w:color w:val="000000"/>
          <w:sz w:val="24"/>
        </w:rPr>
        <w:t xml:space="preserve"> tested samples throughout the analytical run.</w:t>
      </w:r>
    </w:p>
    <w:p w14:paraId="4854971F" w14:textId="77777777" w:rsidR="00F322DF" w:rsidRPr="00454553" w:rsidRDefault="00F322DF" w:rsidP="00A81271">
      <w:pPr>
        <w:pStyle w:val="a3"/>
        <w:adjustRightInd w:val="0"/>
        <w:spacing w:line="360" w:lineRule="auto"/>
        <w:ind w:firstLineChars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E</w:t>
      </w:r>
      <w:r w:rsidRPr="00746BB7">
        <w:rPr>
          <w:rFonts w:ascii="Times New Roman" w:hAnsi="Times New Roman"/>
          <w:color w:val="000000"/>
          <w:sz w:val="24"/>
        </w:rPr>
        <w:t>lectrospray ionization</w:t>
      </w:r>
      <w:r w:rsidRPr="004B6B86">
        <w:rPr>
          <w:rFonts w:ascii="Times New Roman" w:hAnsi="Times New Roman"/>
          <w:color w:val="000000"/>
          <w:sz w:val="24"/>
        </w:rPr>
        <w:t xml:space="preserve"> (</w:t>
      </w:r>
      <w:r w:rsidRPr="00746BB7">
        <w:rPr>
          <w:rFonts w:ascii="Times New Roman" w:hAnsi="Times New Roman"/>
          <w:color w:val="000000"/>
          <w:sz w:val="24"/>
        </w:rPr>
        <w:t>ESI)</w:t>
      </w:r>
      <w:r>
        <w:rPr>
          <w:rFonts w:ascii="Times New Roman" w:hAnsi="Times New Roman"/>
          <w:color w:val="000000"/>
          <w:sz w:val="24"/>
        </w:rPr>
        <w:t xml:space="preserve"> in </w:t>
      </w:r>
      <w:r w:rsidRPr="00746BB7">
        <w:rPr>
          <w:rFonts w:ascii="Times New Roman" w:hAnsi="Times New Roman"/>
          <w:color w:val="000000"/>
          <w:sz w:val="24"/>
        </w:rPr>
        <w:t>positive</w:t>
      </w:r>
      <w:r w:rsidRPr="00ED68EA">
        <w:rPr>
          <w:rFonts w:ascii="Times New Roman" w:hAnsi="Times New Roman"/>
          <w:color w:val="000000"/>
          <w:sz w:val="24"/>
        </w:rPr>
        <w:t xml:space="preserve"> and negative m</w:t>
      </w:r>
      <w:r>
        <w:rPr>
          <w:rFonts w:ascii="Times New Roman" w:hAnsi="Times New Roman"/>
          <w:color w:val="000000"/>
          <w:sz w:val="24"/>
        </w:rPr>
        <w:t>odes of c</w:t>
      </w:r>
      <w:r w:rsidRPr="00ED68EA">
        <w:rPr>
          <w:rFonts w:ascii="Times New Roman" w:hAnsi="Times New Roman"/>
          <w:color w:val="000000"/>
          <w:sz w:val="24"/>
        </w:rPr>
        <w:t>hromatographic separation</w:t>
      </w:r>
      <w:r>
        <w:rPr>
          <w:rFonts w:ascii="Times New Roman" w:hAnsi="Times New Roman"/>
          <w:color w:val="000000"/>
          <w:sz w:val="24"/>
        </w:rPr>
        <w:t xml:space="preserve"> was performed with an </w:t>
      </w:r>
      <w:r w:rsidRPr="00ED68EA">
        <w:rPr>
          <w:rFonts w:ascii="Times New Roman" w:hAnsi="Times New Roman"/>
          <w:color w:val="000000"/>
          <w:sz w:val="24"/>
        </w:rPr>
        <w:t>ACQUI</w:t>
      </w:r>
      <w:r>
        <w:rPr>
          <w:rFonts w:ascii="Times New Roman" w:hAnsi="Times New Roman"/>
          <w:color w:val="000000"/>
          <w:sz w:val="24"/>
        </w:rPr>
        <w:t>T</w:t>
      </w:r>
      <w:r w:rsidRPr="00ED68EA">
        <w:rPr>
          <w:rFonts w:ascii="Times New Roman" w:hAnsi="Times New Roman"/>
          <w:color w:val="000000"/>
          <w:sz w:val="24"/>
        </w:rPr>
        <w:t>Y UPLC BEH 1.7</w:t>
      </w:r>
      <w:r>
        <w:rPr>
          <w:rFonts w:ascii="Times New Roman" w:hAnsi="Times New Roman"/>
          <w:color w:val="000000"/>
          <w:sz w:val="24"/>
        </w:rPr>
        <w:t>-</w:t>
      </w:r>
      <w:r w:rsidRPr="00ED68EA">
        <w:rPr>
          <w:rFonts w:ascii="Times New Roman" w:hAnsi="Times New Roman"/>
          <w:color w:val="000000"/>
          <w:sz w:val="24"/>
        </w:rPr>
        <w:t>µm column (Waters, Ireland</w:t>
      </w:r>
      <w:r>
        <w:rPr>
          <w:rFonts w:ascii="Times New Roman" w:hAnsi="Times New Roman"/>
          <w:color w:val="000000"/>
          <w:sz w:val="24"/>
        </w:rPr>
        <w:t xml:space="preserve">, </w:t>
      </w:r>
      <w:r w:rsidRPr="00ED68EA">
        <w:rPr>
          <w:rFonts w:ascii="Times New Roman" w:hAnsi="Times New Roman"/>
          <w:color w:val="000000"/>
          <w:sz w:val="24"/>
        </w:rPr>
        <w:t>HILIC)</w:t>
      </w:r>
      <w:r>
        <w:rPr>
          <w:rFonts w:ascii="Times New Roman" w:hAnsi="Times New Roman"/>
          <w:color w:val="000000"/>
          <w:sz w:val="24"/>
        </w:rPr>
        <w:t xml:space="preserve">. In both modes, the mobile phase contained a solution consisting of </w:t>
      </w:r>
      <w:r w:rsidRPr="00ED68EA">
        <w:rPr>
          <w:rFonts w:ascii="Times New Roman" w:hAnsi="Times New Roman"/>
          <w:color w:val="000000"/>
          <w:sz w:val="24"/>
        </w:rPr>
        <w:t>25 mM ammonium hydroxide (A) and acetonitrile (B)</w:t>
      </w:r>
      <w:r>
        <w:rPr>
          <w:rFonts w:ascii="Times New Roman" w:hAnsi="Times New Roman"/>
          <w:color w:val="000000"/>
          <w:sz w:val="24"/>
        </w:rPr>
        <w:t xml:space="preserve"> and </w:t>
      </w:r>
      <w:r w:rsidRPr="00ED68EA">
        <w:rPr>
          <w:rFonts w:ascii="Times New Roman" w:hAnsi="Times New Roman"/>
          <w:color w:val="000000"/>
          <w:sz w:val="24"/>
        </w:rPr>
        <w:t>25 mM ammonium acetate</w:t>
      </w:r>
      <w:r>
        <w:rPr>
          <w:rFonts w:ascii="Times New Roman" w:hAnsi="Times New Roman"/>
          <w:color w:val="000000"/>
          <w:sz w:val="24"/>
        </w:rPr>
        <w:t xml:space="preserve">. </w:t>
      </w:r>
    </w:p>
    <w:p w14:paraId="70365EAB" w14:textId="77777777" w:rsidR="00F322DF" w:rsidRDefault="00F322DF" w:rsidP="00A81271">
      <w:pPr>
        <w:pStyle w:val="a3"/>
        <w:adjustRightInd w:val="0"/>
        <w:spacing w:line="360" w:lineRule="auto"/>
        <w:ind w:firstLine="480"/>
        <w:rPr>
          <w:rFonts w:ascii="Times New Roman" w:hAnsi="Times New Roman"/>
          <w:color w:val="000000"/>
          <w:sz w:val="24"/>
        </w:rPr>
      </w:pPr>
      <w:r w:rsidRPr="00ED68EA">
        <w:rPr>
          <w:rFonts w:ascii="Times New Roman" w:hAnsi="Times New Roman"/>
          <w:color w:val="000000"/>
          <w:sz w:val="24"/>
        </w:rPr>
        <w:t xml:space="preserve">For mass spectrometric detection, the </w:t>
      </w:r>
      <w:r>
        <w:rPr>
          <w:rFonts w:ascii="Times New Roman" w:hAnsi="Times New Roman"/>
          <w:color w:val="000000"/>
          <w:sz w:val="24"/>
        </w:rPr>
        <w:t xml:space="preserve">following </w:t>
      </w:r>
      <w:r w:rsidRPr="00ED68EA">
        <w:rPr>
          <w:rFonts w:ascii="Times New Roman" w:hAnsi="Times New Roman"/>
          <w:color w:val="000000"/>
          <w:sz w:val="24"/>
        </w:rPr>
        <w:t xml:space="preserve">ESI source conditions were set: </w:t>
      </w:r>
      <w:r>
        <w:rPr>
          <w:rFonts w:ascii="Times New Roman" w:hAnsi="Times New Roman"/>
          <w:color w:val="000000"/>
          <w:sz w:val="24"/>
        </w:rPr>
        <w:t xml:space="preserve">(1) </w:t>
      </w:r>
      <w:proofErr w:type="spellStart"/>
      <w:r w:rsidRPr="00ED68EA">
        <w:rPr>
          <w:rFonts w:ascii="Times New Roman" w:hAnsi="Times New Roman"/>
          <w:color w:val="000000"/>
          <w:sz w:val="24"/>
        </w:rPr>
        <w:t>ionSpray</w:t>
      </w:r>
      <w:proofErr w:type="spellEnd"/>
      <w:r w:rsidRPr="00ED68EA">
        <w:rPr>
          <w:rFonts w:ascii="Times New Roman" w:hAnsi="Times New Roman"/>
          <w:color w:val="000000"/>
          <w:sz w:val="24"/>
        </w:rPr>
        <w:t xml:space="preserve"> Voltage Floating (ISVF) of ± 5500 V</w:t>
      </w:r>
      <w:r>
        <w:rPr>
          <w:rFonts w:ascii="Times New Roman" w:hAnsi="Times New Roman"/>
          <w:color w:val="000000"/>
          <w:sz w:val="24"/>
        </w:rPr>
        <w:t xml:space="preserve">; (2) </w:t>
      </w:r>
      <w:r w:rsidRPr="00ED68EA">
        <w:rPr>
          <w:rFonts w:ascii="Times New Roman" w:hAnsi="Times New Roman"/>
          <w:color w:val="000000"/>
          <w:sz w:val="24"/>
        </w:rPr>
        <w:t>source temperature</w:t>
      </w:r>
      <w:r>
        <w:rPr>
          <w:rFonts w:ascii="Times New Roman" w:hAnsi="Times New Roman"/>
          <w:color w:val="000000"/>
          <w:sz w:val="24"/>
        </w:rPr>
        <w:t xml:space="preserve"> of</w:t>
      </w:r>
      <w:r w:rsidRPr="00ED68EA">
        <w:rPr>
          <w:rFonts w:ascii="Times New Roman" w:hAnsi="Times New Roman"/>
          <w:color w:val="000000"/>
          <w:sz w:val="24"/>
        </w:rPr>
        <w:t xml:space="preserve"> 600</w:t>
      </w:r>
      <w:r>
        <w:rPr>
          <w:rFonts w:ascii="Times New Roman" w:hAnsi="Times New Roman"/>
          <w:color w:val="000000"/>
          <w:sz w:val="24"/>
        </w:rPr>
        <w:t>°C;</w:t>
      </w:r>
      <w:r w:rsidRPr="00ED68EA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(3) c</w:t>
      </w:r>
      <w:r w:rsidRPr="00ED68EA">
        <w:rPr>
          <w:rFonts w:ascii="Times New Roman" w:hAnsi="Times New Roman"/>
          <w:color w:val="000000"/>
          <w:sz w:val="24"/>
        </w:rPr>
        <w:t>urtain gas (CUR)</w:t>
      </w:r>
      <w:r>
        <w:rPr>
          <w:rFonts w:ascii="Times New Roman" w:hAnsi="Times New Roman"/>
          <w:color w:val="000000"/>
          <w:sz w:val="24"/>
        </w:rPr>
        <w:t xml:space="preserve"> at </w:t>
      </w:r>
      <w:r w:rsidRPr="00ED68EA">
        <w:rPr>
          <w:rFonts w:ascii="Times New Roman" w:hAnsi="Times New Roman"/>
          <w:color w:val="000000"/>
          <w:sz w:val="24"/>
        </w:rPr>
        <w:t>30 psi</w:t>
      </w:r>
      <w:r>
        <w:rPr>
          <w:rFonts w:ascii="Times New Roman" w:hAnsi="Times New Roman"/>
          <w:color w:val="000000"/>
          <w:sz w:val="24"/>
        </w:rPr>
        <w:t>;</w:t>
      </w:r>
      <w:r w:rsidRPr="00ED68EA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(4) i</w:t>
      </w:r>
      <w:r w:rsidRPr="00ED68EA">
        <w:rPr>
          <w:rFonts w:ascii="Times New Roman" w:hAnsi="Times New Roman"/>
          <w:color w:val="000000"/>
          <w:sz w:val="24"/>
        </w:rPr>
        <w:t xml:space="preserve">on </w:t>
      </w:r>
      <w:r>
        <w:rPr>
          <w:rFonts w:ascii="Times New Roman" w:hAnsi="Times New Roman"/>
          <w:color w:val="000000"/>
          <w:sz w:val="24"/>
        </w:rPr>
        <w:t>s</w:t>
      </w:r>
      <w:r w:rsidRPr="00ED68EA">
        <w:rPr>
          <w:rFonts w:ascii="Times New Roman" w:hAnsi="Times New Roman"/>
          <w:color w:val="000000"/>
          <w:sz w:val="24"/>
        </w:rPr>
        <w:t xml:space="preserve">ource </w:t>
      </w:r>
      <w:r>
        <w:rPr>
          <w:rFonts w:ascii="Times New Roman" w:hAnsi="Times New Roman"/>
          <w:color w:val="000000"/>
          <w:sz w:val="24"/>
        </w:rPr>
        <w:t>g</w:t>
      </w:r>
      <w:r w:rsidRPr="00ED68EA">
        <w:rPr>
          <w:rFonts w:ascii="Times New Roman" w:hAnsi="Times New Roman"/>
          <w:color w:val="000000"/>
          <w:sz w:val="24"/>
        </w:rPr>
        <w:t>as</w:t>
      </w:r>
      <w:r>
        <w:rPr>
          <w:rFonts w:ascii="Times New Roman" w:hAnsi="Times New Roman"/>
          <w:color w:val="000000"/>
          <w:sz w:val="24"/>
        </w:rPr>
        <w:t xml:space="preserve"> </w:t>
      </w:r>
      <w:r w:rsidRPr="00ED68EA">
        <w:rPr>
          <w:rFonts w:ascii="Times New Roman" w:hAnsi="Times New Roman"/>
          <w:color w:val="000000"/>
          <w:sz w:val="24"/>
        </w:rPr>
        <w:t>1 (Gas1)</w:t>
      </w:r>
      <w:r>
        <w:rPr>
          <w:rFonts w:ascii="Times New Roman" w:hAnsi="Times New Roman"/>
          <w:color w:val="000000"/>
          <w:sz w:val="24"/>
        </w:rPr>
        <w:t xml:space="preserve"> at </w:t>
      </w:r>
      <w:r w:rsidRPr="00ED68EA">
        <w:rPr>
          <w:rFonts w:ascii="Times New Roman" w:hAnsi="Times New Roman"/>
          <w:color w:val="000000"/>
          <w:sz w:val="24"/>
        </w:rPr>
        <w:t>60 psi</w:t>
      </w:r>
      <w:r>
        <w:rPr>
          <w:rFonts w:ascii="Times New Roman" w:hAnsi="Times New Roman"/>
          <w:color w:val="000000"/>
          <w:sz w:val="24"/>
        </w:rPr>
        <w:t>;</w:t>
      </w:r>
      <w:r w:rsidRPr="00ED68EA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(5) i</w:t>
      </w:r>
      <w:r w:rsidRPr="00ED68EA">
        <w:rPr>
          <w:rFonts w:ascii="Times New Roman" w:hAnsi="Times New Roman"/>
          <w:color w:val="000000"/>
          <w:sz w:val="24"/>
        </w:rPr>
        <w:t xml:space="preserve">on </w:t>
      </w:r>
      <w:r>
        <w:rPr>
          <w:rFonts w:ascii="Times New Roman" w:hAnsi="Times New Roman"/>
          <w:color w:val="000000"/>
          <w:sz w:val="24"/>
        </w:rPr>
        <w:t>s</w:t>
      </w:r>
      <w:r w:rsidRPr="00ED68EA">
        <w:rPr>
          <w:rFonts w:ascii="Times New Roman" w:hAnsi="Times New Roman"/>
          <w:color w:val="000000"/>
          <w:sz w:val="24"/>
        </w:rPr>
        <w:t xml:space="preserve">ource </w:t>
      </w:r>
      <w:r>
        <w:rPr>
          <w:rFonts w:ascii="Times New Roman" w:hAnsi="Times New Roman"/>
          <w:color w:val="000000"/>
          <w:sz w:val="24"/>
        </w:rPr>
        <w:t>g</w:t>
      </w:r>
      <w:r w:rsidRPr="00ED68EA">
        <w:rPr>
          <w:rFonts w:ascii="Times New Roman" w:hAnsi="Times New Roman"/>
          <w:color w:val="000000"/>
          <w:sz w:val="24"/>
        </w:rPr>
        <w:t>as 2 (Gas2)</w:t>
      </w:r>
      <w:r>
        <w:rPr>
          <w:rFonts w:ascii="Times New Roman" w:hAnsi="Times New Roman"/>
          <w:color w:val="000000"/>
          <w:sz w:val="24"/>
        </w:rPr>
        <w:t xml:space="preserve"> at </w:t>
      </w:r>
      <w:r w:rsidRPr="00ED68EA">
        <w:rPr>
          <w:rFonts w:ascii="Times New Roman" w:hAnsi="Times New Roman"/>
          <w:color w:val="000000"/>
          <w:sz w:val="24"/>
        </w:rPr>
        <w:t>60 psi</w:t>
      </w:r>
      <w:r>
        <w:rPr>
          <w:rFonts w:ascii="Times New Roman" w:hAnsi="Times New Roman"/>
          <w:color w:val="000000"/>
          <w:sz w:val="24"/>
        </w:rPr>
        <w:t>;</w:t>
      </w:r>
      <w:r w:rsidRPr="00ED68EA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importantly, the device was set to receive data </w:t>
      </w:r>
      <w:r w:rsidRPr="00ED68EA">
        <w:rPr>
          <w:rFonts w:ascii="Times New Roman" w:hAnsi="Times New Roman"/>
          <w:color w:val="000000"/>
          <w:sz w:val="24"/>
        </w:rPr>
        <w:t>over the 60–1000 Da range</w:t>
      </w:r>
      <w:r>
        <w:rPr>
          <w:rFonts w:ascii="Times New Roman" w:hAnsi="Times New Roman"/>
          <w:color w:val="000000"/>
          <w:sz w:val="24"/>
        </w:rPr>
        <w:t xml:space="preserve"> and </w:t>
      </w:r>
      <w:r w:rsidRPr="00ED68EA">
        <w:rPr>
          <w:rFonts w:ascii="Times New Roman" w:hAnsi="Times New Roman"/>
          <w:color w:val="000000"/>
          <w:sz w:val="24"/>
        </w:rPr>
        <w:t>25–1000 Da</w:t>
      </w:r>
      <w:r w:rsidRPr="00F3641D">
        <w:rPr>
          <w:rFonts w:ascii="Times New Roman" w:hAnsi="Times New Roman"/>
          <w:color w:val="000000"/>
          <w:sz w:val="24"/>
        </w:rPr>
        <w:t xml:space="preserve"> </w:t>
      </w:r>
      <w:r w:rsidRPr="00ED68EA">
        <w:rPr>
          <w:rFonts w:ascii="Times New Roman" w:hAnsi="Times New Roman"/>
          <w:color w:val="000000"/>
          <w:sz w:val="24"/>
        </w:rPr>
        <w:t>range</w:t>
      </w:r>
      <w:r>
        <w:rPr>
          <w:rFonts w:ascii="Times New Roman" w:hAnsi="Times New Roman"/>
          <w:color w:val="000000"/>
          <w:sz w:val="24"/>
        </w:rPr>
        <w:t xml:space="preserve"> for the </w:t>
      </w:r>
      <w:r w:rsidRPr="00ED68EA">
        <w:rPr>
          <w:rFonts w:ascii="Times New Roman" w:hAnsi="Times New Roman"/>
          <w:color w:val="000000"/>
          <w:sz w:val="24"/>
        </w:rPr>
        <w:t>MS-only acquisition</w:t>
      </w:r>
      <w:r>
        <w:rPr>
          <w:rFonts w:ascii="Times New Roman" w:hAnsi="Times New Roman"/>
          <w:color w:val="000000"/>
          <w:sz w:val="24"/>
        </w:rPr>
        <w:t xml:space="preserve"> and </w:t>
      </w:r>
      <w:r w:rsidRPr="00ED68EA">
        <w:rPr>
          <w:rFonts w:ascii="Times New Roman" w:hAnsi="Times New Roman"/>
          <w:color w:val="000000"/>
          <w:sz w:val="24"/>
        </w:rPr>
        <w:t>auto MS/MS acquisition</w:t>
      </w:r>
      <w:r>
        <w:rPr>
          <w:rFonts w:ascii="Times New Roman" w:hAnsi="Times New Roman"/>
          <w:color w:val="000000"/>
          <w:sz w:val="24"/>
        </w:rPr>
        <w:t>, respectively. A</w:t>
      </w:r>
      <w:r w:rsidRPr="00ED68EA">
        <w:rPr>
          <w:rFonts w:ascii="Times New Roman" w:hAnsi="Times New Roman"/>
          <w:color w:val="000000"/>
          <w:sz w:val="24"/>
        </w:rPr>
        <w:t xml:space="preserve">ccumulation time for </w:t>
      </w:r>
      <w:r>
        <w:rPr>
          <w:rFonts w:ascii="Times New Roman" w:hAnsi="Times New Roman"/>
          <w:color w:val="000000"/>
          <w:sz w:val="24"/>
        </w:rPr>
        <w:t xml:space="preserve">the </w:t>
      </w:r>
      <w:r w:rsidRPr="00ED68EA">
        <w:rPr>
          <w:rFonts w:ascii="Times New Roman" w:hAnsi="Times New Roman"/>
          <w:color w:val="000000"/>
          <w:sz w:val="24"/>
        </w:rPr>
        <w:t>TOF MS</w:t>
      </w:r>
      <w:r>
        <w:rPr>
          <w:rFonts w:ascii="Times New Roman" w:hAnsi="Times New Roman"/>
          <w:color w:val="000000"/>
          <w:sz w:val="24"/>
        </w:rPr>
        <w:t xml:space="preserve"> scan and the </w:t>
      </w:r>
      <w:r w:rsidRPr="00ED68EA">
        <w:rPr>
          <w:rFonts w:ascii="Times New Roman" w:hAnsi="Times New Roman"/>
          <w:color w:val="000000"/>
          <w:sz w:val="24"/>
        </w:rPr>
        <w:t>product ion</w:t>
      </w:r>
      <w:r>
        <w:rPr>
          <w:rFonts w:ascii="Times New Roman" w:hAnsi="Times New Roman"/>
          <w:color w:val="000000"/>
          <w:sz w:val="24"/>
        </w:rPr>
        <w:t>-</w:t>
      </w:r>
      <w:r w:rsidRPr="00ED68EA">
        <w:rPr>
          <w:rFonts w:ascii="Times New Roman" w:hAnsi="Times New Roman"/>
          <w:color w:val="000000"/>
          <w:sz w:val="24"/>
        </w:rPr>
        <w:t>scan</w:t>
      </w:r>
      <w:r>
        <w:rPr>
          <w:rFonts w:ascii="Times New Roman" w:hAnsi="Times New Roman"/>
          <w:color w:val="000000"/>
          <w:sz w:val="24"/>
        </w:rPr>
        <w:t xml:space="preserve"> was respectively set to </w:t>
      </w:r>
      <w:r w:rsidRPr="00ED68EA">
        <w:rPr>
          <w:rFonts w:ascii="Times New Roman" w:hAnsi="Times New Roman"/>
          <w:color w:val="000000"/>
          <w:sz w:val="24"/>
        </w:rPr>
        <w:t>0.20 s/spectra</w:t>
      </w:r>
      <w:r>
        <w:rPr>
          <w:rFonts w:ascii="Times New Roman" w:hAnsi="Times New Roman"/>
          <w:color w:val="000000"/>
          <w:sz w:val="24"/>
        </w:rPr>
        <w:t xml:space="preserve"> and </w:t>
      </w:r>
      <w:r w:rsidRPr="00ED68EA">
        <w:rPr>
          <w:rFonts w:ascii="Times New Roman" w:hAnsi="Times New Roman"/>
          <w:color w:val="000000"/>
          <w:sz w:val="24"/>
        </w:rPr>
        <w:t>0.05 s/spectra</w:t>
      </w:r>
      <w:r>
        <w:rPr>
          <w:rFonts w:ascii="Times New Roman" w:hAnsi="Times New Roman"/>
          <w:color w:val="000000"/>
          <w:sz w:val="24"/>
        </w:rPr>
        <w:t>. The h</w:t>
      </w:r>
      <w:r w:rsidRPr="00ED68EA">
        <w:rPr>
          <w:rFonts w:ascii="Times New Roman" w:hAnsi="Times New Roman"/>
          <w:color w:val="000000"/>
          <w:sz w:val="24"/>
        </w:rPr>
        <w:t xml:space="preserve">igh sensitivity mode </w:t>
      </w:r>
      <w:r>
        <w:rPr>
          <w:rFonts w:ascii="Times New Roman" w:hAnsi="Times New Roman"/>
          <w:color w:val="000000"/>
          <w:sz w:val="24"/>
        </w:rPr>
        <w:t xml:space="preserve">was used to receive the ion-scan data through </w:t>
      </w:r>
      <w:r w:rsidRPr="00ED68EA">
        <w:rPr>
          <w:rFonts w:ascii="Times New Roman" w:hAnsi="Times New Roman"/>
          <w:color w:val="000000"/>
          <w:sz w:val="24"/>
        </w:rPr>
        <w:t>information-dependent acquisition (IDA)</w:t>
      </w:r>
      <w:r>
        <w:rPr>
          <w:rFonts w:ascii="Times New Roman" w:hAnsi="Times New Roman"/>
          <w:color w:val="000000"/>
          <w:sz w:val="24"/>
        </w:rPr>
        <w:t xml:space="preserve">, for which these parameters were used: (1) </w:t>
      </w:r>
      <w:proofErr w:type="spellStart"/>
      <w:r w:rsidRPr="00ED68EA">
        <w:rPr>
          <w:rFonts w:ascii="Times New Roman" w:hAnsi="Times New Roman"/>
          <w:color w:val="000000"/>
          <w:sz w:val="24"/>
        </w:rPr>
        <w:t>declustering</w:t>
      </w:r>
      <w:proofErr w:type="spellEnd"/>
      <w:r w:rsidRPr="00ED68EA">
        <w:rPr>
          <w:rFonts w:ascii="Times New Roman" w:hAnsi="Times New Roman"/>
          <w:color w:val="000000"/>
          <w:sz w:val="24"/>
        </w:rPr>
        <w:t xml:space="preserve"> potential (DP)</w:t>
      </w:r>
      <w:r>
        <w:rPr>
          <w:rFonts w:ascii="Times New Roman" w:hAnsi="Times New Roman"/>
          <w:color w:val="000000"/>
          <w:sz w:val="24"/>
        </w:rPr>
        <w:t xml:space="preserve"> of</w:t>
      </w:r>
      <w:r w:rsidRPr="00ED68EA">
        <w:rPr>
          <w:rFonts w:ascii="Times New Roman" w:hAnsi="Times New Roman"/>
          <w:color w:val="000000"/>
          <w:sz w:val="24"/>
        </w:rPr>
        <w:t xml:space="preserve"> 60 V (+) and −60 V (−)</w:t>
      </w:r>
      <w:r>
        <w:rPr>
          <w:rFonts w:ascii="Times New Roman" w:hAnsi="Times New Roman"/>
          <w:color w:val="000000"/>
          <w:sz w:val="24"/>
        </w:rPr>
        <w:t xml:space="preserve">; (2) </w:t>
      </w:r>
      <w:r w:rsidRPr="00ED68EA">
        <w:rPr>
          <w:rFonts w:ascii="Times New Roman" w:hAnsi="Times New Roman"/>
          <w:color w:val="000000"/>
          <w:sz w:val="24"/>
        </w:rPr>
        <w:t xml:space="preserve">exclude </w:t>
      </w:r>
      <w:r>
        <w:rPr>
          <w:rFonts w:ascii="Times New Roman" w:hAnsi="Times New Roman"/>
          <w:color w:val="000000"/>
          <w:sz w:val="24"/>
        </w:rPr>
        <w:t xml:space="preserve">any </w:t>
      </w:r>
      <w:r w:rsidRPr="00ED68EA">
        <w:rPr>
          <w:rFonts w:ascii="Times New Roman" w:hAnsi="Times New Roman"/>
          <w:color w:val="000000"/>
          <w:sz w:val="24"/>
        </w:rPr>
        <w:t>isotopes within 4 Da</w:t>
      </w:r>
      <w:r>
        <w:rPr>
          <w:rFonts w:ascii="Times New Roman" w:hAnsi="Times New Roman"/>
          <w:color w:val="000000"/>
          <w:sz w:val="24"/>
        </w:rPr>
        <w:t xml:space="preserve">; (3) </w:t>
      </w:r>
      <w:r w:rsidRPr="00ED68EA">
        <w:rPr>
          <w:rFonts w:ascii="Times New Roman" w:hAnsi="Times New Roman"/>
          <w:color w:val="000000"/>
          <w:sz w:val="24"/>
        </w:rPr>
        <w:t>collision energy (CE) fixed at 35 V</w:t>
      </w:r>
      <w:r>
        <w:rPr>
          <w:rFonts w:ascii="Times New Roman" w:hAnsi="Times New Roman"/>
          <w:color w:val="000000"/>
          <w:sz w:val="24"/>
        </w:rPr>
        <w:t>,</w:t>
      </w:r>
      <w:r w:rsidRPr="00ED68EA">
        <w:rPr>
          <w:rFonts w:ascii="Times New Roman" w:hAnsi="Times New Roman"/>
          <w:color w:val="000000"/>
          <w:sz w:val="24"/>
        </w:rPr>
        <w:t xml:space="preserve"> with ± 15 eV;</w:t>
      </w:r>
      <w:r>
        <w:rPr>
          <w:rFonts w:ascii="Times New Roman" w:hAnsi="Times New Roman"/>
          <w:color w:val="000000"/>
          <w:sz w:val="24"/>
        </w:rPr>
        <w:t xml:space="preserve"> and (4) a total of 10 </w:t>
      </w:r>
      <w:r w:rsidRPr="00ED68EA">
        <w:rPr>
          <w:rFonts w:ascii="Times New Roman" w:hAnsi="Times New Roman"/>
          <w:color w:val="000000"/>
          <w:sz w:val="24"/>
        </w:rPr>
        <w:t>candidate ions monitor</w:t>
      </w:r>
      <w:r>
        <w:rPr>
          <w:rFonts w:ascii="Times New Roman" w:hAnsi="Times New Roman"/>
          <w:color w:val="000000"/>
          <w:sz w:val="24"/>
        </w:rPr>
        <w:t>ed</w:t>
      </w:r>
      <w:r w:rsidRPr="00ED68EA">
        <w:rPr>
          <w:rFonts w:ascii="Times New Roman" w:hAnsi="Times New Roman"/>
          <w:color w:val="000000"/>
          <w:sz w:val="24"/>
        </w:rPr>
        <w:t xml:space="preserve"> per cycle</w:t>
      </w:r>
      <w:r>
        <w:rPr>
          <w:rFonts w:ascii="Times New Roman" w:hAnsi="Times New Roman"/>
          <w:color w:val="000000"/>
          <w:sz w:val="24"/>
        </w:rPr>
        <w:t xml:space="preserve">. Finally, external quality control samples prepared with the experimental samples were used to evaluate and calibrate the accuracy and stability of the device during the experiment. </w:t>
      </w:r>
    </w:p>
    <w:p w14:paraId="70DAC13A" w14:textId="77777777" w:rsidR="00F322DF" w:rsidRPr="007266B9" w:rsidRDefault="00F322DF" w:rsidP="00A81271">
      <w:pPr>
        <w:spacing w:line="360" w:lineRule="auto"/>
        <w:rPr>
          <w:rFonts w:ascii="Times New Roman" w:hAnsi="Times New Roman"/>
          <w:color w:val="000000"/>
          <w:sz w:val="24"/>
        </w:rPr>
      </w:pPr>
      <w:r w:rsidRPr="007266B9">
        <w:rPr>
          <w:rFonts w:ascii="Times New Roman" w:hAnsi="Times New Roman" w:hint="eastAsia"/>
          <w:color w:val="000000"/>
          <w:sz w:val="24"/>
        </w:rPr>
        <w:tab/>
      </w:r>
      <w:r w:rsidRPr="007266B9">
        <w:rPr>
          <w:rFonts w:ascii="Times New Roman" w:hAnsi="Times New Roman"/>
          <w:color w:val="000000"/>
          <w:sz w:val="24"/>
        </w:rPr>
        <w:t xml:space="preserve">The </w:t>
      </w:r>
      <w:r>
        <w:rPr>
          <w:rFonts w:ascii="Times New Roman" w:hAnsi="Times New Roman"/>
          <w:color w:val="000000"/>
          <w:sz w:val="24"/>
        </w:rPr>
        <w:t xml:space="preserve">obtained </w:t>
      </w:r>
      <w:r w:rsidRPr="007266B9">
        <w:rPr>
          <w:rFonts w:ascii="Times New Roman" w:hAnsi="Times New Roman"/>
          <w:color w:val="000000"/>
          <w:sz w:val="24"/>
        </w:rPr>
        <w:t xml:space="preserve">MS raw data files were converted to the </w:t>
      </w:r>
      <w:proofErr w:type="spellStart"/>
      <w:r w:rsidRPr="007266B9">
        <w:rPr>
          <w:rFonts w:ascii="Times New Roman" w:hAnsi="Times New Roman"/>
          <w:color w:val="000000"/>
          <w:sz w:val="24"/>
        </w:rPr>
        <w:t>mzXML</w:t>
      </w:r>
      <w:proofErr w:type="spellEnd"/>
      <w:r w:rsidRPr="007266B9">
        <w:rPr>
          <w:rFonts w:ascii="Times New Roman" w:hAnsi="Times New Roman"/>
          <w:color w:val="000000"/>
          <w:sz w:val="24"/>
        </w:rPr>
        <w:t xml:space="preserve"> format by using </w:t>
      </w:r>
      <w:proofErr w:type="spellStart"/>
      <w:r w:rsidRPr="007266B9">
        <w:rPr>
          <w:rFonts w:ascii="Times New Roman" w:hAnsi="Times New Roman"/>
          <w:color w:val="000000"/>
          <w:sz w:val="24"/>
        </w:rPr>
        <w:lastRenderedPageBreak/>
        <w:t>Proteowizard</w:t>
      </w:r>
      <w:proofErr w:type="spellEnd"/>
      <w:r w:rsidRPr="007266B9">
        <w:rPr>
          <w:rFonts w:ascii="Times New Roman" w:hAnsi="Times New Roman"/>
          <w:color w:val="000000"/>
          <w:sz w:val="24"/>
        </w:rPr>
        <w:t xml:space="preserve"> software. Further data management, such as </w:t>
      </w:r>
      <w:r>
        <w:rPr>
          <w:rFonts w:ascii="Times New Roman" w:hAnsi="Times New Roman"/>
          <w:color w:val="000000"/>
          <w:sz w:val="24"/>
        </w:rPr>
        <w:t xml:space="preserve">the </w:t>
      </w:r>
      <w:r w:rsidRPr="007266B9">
        <w:rPr>
          <w:rFonts w:ascii="Times New Roman" w:hAnsi="Times New Roman"/>
          <w:color w:val="000000"/>
          <w:sz w:val="24"/>
        </w:rPr>
        <w:t>raw peaks</w:t>
      </w:r>
      <w:r>
        <w:rPr>
          <w:rFonts w:ascii="Times New Roman" w:hAnsi="Times New Roman"/>
          <w:color w:val="000000"/>
          <w:sz w:val="24"/>
        </w:rPr>
        <w:t>’</w:t>
      </w:r>
      <w:r w:rsidRPr="007266B9">
        <w:rPr>
          <w:rFonts w:ascii="Times New Roman" w:hAnsi="Times New Roman"/>
          <w:color w:val="000000"/>
          <w:sz w:val="24"/>
        </w:rPr>
        <w:t xml:space="preserve"> identification, peaks</w:t>
      </w:r>
      <w:r>
        <w:rPr>
          <w:rFonts w:ascii="Times New Roman" w:hAnsi="Times New Roman"/>
          <w:color w:val="000000"/>
          <w:sz w:val="24"/>
        </w:rPr>
        <w:t>’</w:t>
      </w:r>
      <w:r w:rsidRPr="007266B9">
        <w:rPr>
          <w:rFonts w:ascii="Times New Roman" w:hAnsi="Times New Roman"/>
          <w:color w:val="000000"/>
          <w:sz w:val="24"/>
        </w:rPr>
        <w:t xml:space="preserve"> filtration, peaks</w:t>
      </w:r>
      <w:r>
        <w:rPr>
          <w:rFonts w:ascii="Times New Roman" w:hAnsi="Times New Roman"/>
          <w:color w:val="000000"/>
          <w:sz w:val="24"/>
        </w:rPr>
        <w:t>’</w:t>
      </w:r>
      <w:r w:rsidRPr="007266B9">
        <w:rPr>
          <w:rFonts w:ascii="Times New Roman" w:hAnsi="Times New Roman"/>
          <w:color w:val="000000"/>
          <w:sz w:val="24"/>
        </w:rPr>
        <w:t xml:space="preserve"> alignment</w:t>
      </w:r>
      <w:r>
        <w:rPr>
          <w:rFonts w:ascii="Times New Roman" w:hAnsi="Times New Roman"/>
          <w:color w:val="000000"/>
          <w:sz w:val="24"/>
        </w:rPr>
        <w:t>,</w:t>
      </w:r>
      <w:r w:rsidRPr="007266B9">
        <w:rPr>
          <w:rFonts w:ascii="Times New Roman" w:hAnsi="Times New Roman"/>
          <w:color w:val="000000"/>
          <w:sz w:val="24"/>
        </w:rPr>
        <w:t xml:space="preserve"> and internal standard normalization were processed </w:t>
      </w:r>
      <w:r>
        <w:rPr>
          <w:rFonts w:ascii="Times New Roman" w:hAnsi="Times New Roman"/>
          <w:color w:val="000000"/>
          <w:sz w:val="24"/>
        </w:rPr>
        <w:t xml:space="preserve">in the </w:t>
      </w:r>
      <w:r w:rsidRPr="007266B9">
        <w:rPr>
          <w:rFonts w:ascii="Times New Roman" w:hAnsi="Times New Roman"/>
          <w:color w:val="000000"/>
          <w:sz w:val="24"/>
        </w:rPr>
        <w:t xml:space="preserve">R </w:t>
      </w:r>
      <w:r>
        <w:rPr>
          <w:rFonts w:ascii="Times New Roman" w:hAnsi="Times New Roman"/>
          <w:color w:val="000000"/>
          <w:sz w:val="24"/>
        </w:rPr>
        <w:t xml:space="preserve">platform </w:t>
      </w:r>
      <w:r w:rsidRPr="007266B9">
        <w:rPr>
          <w:rFonts w:ascii="Times New Roman" w:hAnsi="Times New Roman"/>
          <w:color w:val="000000"/>
          <w:sz w:val="24"/>
        </w:rPr>
        <w:t>using XCMS (v3.3.2). The processed data were imported into SIMCA software (</w:t>
      </w:r>
      <w:r>
        <w:rPr>
          <w:rFonts w:ascii="Times New Roman" w:hAnsi="Times New Roman"/>
          <w:color w:val="000000"/>
          <w:sz w:val="24"/>
        </w:rPr>
        <w:t>v</w:t>
      </w:r>
      <w:r w:rsidRPr="007266B9">
        <w:rPr>
          <w:rFonts w:ascii="Times New Roman" w:hAnsi="Times New Roman"/>
          <w:color w:val="000000"/>
          <w:sz w:val="24"/>
        </w:rPr>
        <w:t xml:space="preserve">14.0) and </w:t>
      </w:r>
      <w:r>
        <w:rPr>
          <w:rFonts w:ascii="Times New Roman" w:hAnsi="Times New Roman"/>
          <w:color w:val="000000"/>
          <w:sz w:val="24"/>
        </w:rPr>
        <w:t xml:space="preserve">statistically analyzed using </w:t>
      </w:r>
      <w:r w:rsidRPr="007266B9">
        <w:rPr>
          <w:rFonts w:ascii="Times New Roman" w:hAnsi="Times New Roman"/>
          <w:color w:val="000000"/>
          <w:sz w:val="24"/>
        </w:rPr>
        <w:t xml:space="preserve">multivariate </w:t>
      </w:r>
      <w:r>
        <w:rPr>
          <w:rFonts w:ascii="Times New Roman" w:hAnsi="Times New Roman"/>
          <w:color w:val="000000"/>
          <w:sz w:val="24"/>
        </w:rPr>
        <w:t>techniques</w:t>
      </w:r>
      <w:r w:rsidRPr="007266B9">
        <w:rPr>
          <w:rFonts w:ascii="Times New Roman" w:hAnsi="Times New Roman"/>
          <w:color w:val="000000"/>
          <w:sz w:val="24"/>
        </w:rPr>
        <w:t>, including unsupervised principal components analysis (PCA</w:t>
      </w:r>
      <w:proofErr w:type="gramStart"/>
      <w:r w:rsidRPr="007266B9">
        <w:rPr>
          <w:rFonts w:ascii="Times New Roman" w:hAnsi="Times New Roman"/>
          <w:color w:val="000000"/>
          <w:sz w:val="24"/>
        </w:rPr>
        <w:t>)</w:t>
      </w:r>
      <w:proofErr w:type="gramEnd"/>
      <w:r w:rsidRPr="007266B9">
        <w:rPr>
          <w:rFonts w:ascii="Times New Roman" w:hAnsi="Times New Roman"/>
          <w:color w:val="000000"/>
          <w:sz w:val="24"/>
        </w:rPr>
        <w:t xml:space="preserve"> and supervised orthogonal projections to latent structures</w:t>
      </w:r>
      <w:r>
        <w:rPr>
          <w:rFonts w:ascii="Times New Roman" w:hAnsi="Times New Roman"/>
          <w:color w:val="000000"/>
          <w:sz w:val="24"/>
        </w:rPr>
        <w:t>-</w:t>
      </w:r>
      <w:r w:rsidRPr="007266B9">
        <w:rPr>
          <w:rFonts w:ascii="Times New Roman" w:hAnsi="Times New Roman"/>
          <w:color w:val="000000"/>
          <w:sz w:val="24"/>
        </w:rPr>
        <w:t>discriminate analysis (OPLS</w:t>
      </w:r>
      <w:r>
        <w:rPr>
          <w:rFonts w:ascii="Times New Roman" w:hAnsi="Times New Roman"/>
          <w:color w:val="000000"/>
          <w:sz w:val="24"/>
        </w:rPr>
        <w:t>-</w:t>
      </w:r>
      <w:r w:rsidRPr="007266B9">
        <w:rPr>
          <w:rFonts w:ascii="Times New Roman" w:hAnsi="Times New Roman"/>
          <w:color w:val="000000"/>
          <w:sz w:val="24"/>
        </w:rPr>
        <w:t>DA) (</w:t>
      </w:r>
      <w:proofErr w:type="spellStart"/>
      <w:r w:rsidRPr="007266B9">
        <w:rPr>
          <w:rFonts w:ascii="Times New Roman" w:hAnsi="Times New Roman"/>
          <w:color w:val="000000"/>
          <w:sz w:val="24"/>
        </w:rPr>
        <w:t>Mengdi</w:t>
      </w:r>
      <w:proofErr w:type="spellEnd"/>
      <w:r w:rsidRPr="007266B9">
        <w:rPr>
          <w:rFonts w:ascii="Times New Roman" w:hAnsi="Times New Roman"/>
          <w:color w:val="000000"/>
          <w:sz w:val="24"/>
        </w:rPr>
        <w:t xml:space="preserve"> et al., 2020). The OPLS-DA </w:t>
      </w:r>
      <w:r>
        <w:rPr>
          <w:rFonts w:ascii="Times New Roman" w:hAnsi="Times New Roman"/>
          <w:color w:val="000000"/>
          <w:sz w:val="24"/>
        </w:rPr>
        <w:t>was also used</w:t>
      </w:r>
      <w:r w:rsidRPr="007266B9">
        <w:rPr>
          <w:rFonts w:ascii="Times New Roman" w:hAnsi="Times New Roman"/>
          <w:color w:val="000000"/>
          <w:sz w:val="24"/>
        </w:rPr>
        <w:t xml:space="preserve"> to obtain a value of the variable importance in the projection (VIP). The differentially expressed metabolites (DEMs) were </w:t>
      </w:r>
      <w:r>
        <w:rPr>
          <w:rFonts w:ascii="Times New Roman" w:hAnsi="Times New Roman"/>
          <w:color w:val="000000"/>
          <w:sz w:val="24"/>
        </w:rPr>
        <w:t xml:space="preserve">distinguished as those </w:t>
      </w:r>
      <w:r w:rsidRPr="007266B9">
        <w:rPr>
          <w:rFonts w:ascii="Times New Roman" w:hAnsi="Times New Roman"/>
          <w:color w:val="000000"/>
          <w:sz w:val="24"/>
        </w:rPr>
        <w:t xml:space="preserve">with </w:t>
      </w:r>
      <w:r>
        <w:rPr>
          <w:rFonts w:ascii="Times New Roman" w:hAnsi="Times New Roman"/>
          <w:color w:val="000000"/>
          <w:sz w:val="24"/>
        </w:rPr>
        <w:t>a</w:t>
      </w:r>
      <w:r w:rsidRPr="007266B9">
        <w:rPr>
          <w:rFonts w:ascii="Times New Roman" w:hAnsi="Times New Roman"/>
          <w:color w:val="000000"/>
          <w:sz w:val="24"/>
        </w:rPr>
        <w:t xml:space="preserve"> VIP &gt; 1 and </w:t>
      </w:r>
      <w:r w:rsidRPr="0025628D">
        <w:rPr>
          <w:rFonts w:ascii="Times New Roman" w:hAnsi="Times New Roman"/>
          <w:i/>
          <w:color w:val="000000"/>
          <w:sz w:val="24"/>
        </w:rPr>
        <w:t>P</w:t>
      </w:r>
      <w:r w:rsidRPr="007266B9">
        <w:rPr>
          <w:rFonts w:ascii="Times New Roman" w:hAnsi="Times New Roman"/>
          <w:color w:val="000000"/>
          <w:sz w:val="24"/>
        </w:rPr>
        <w:t xml:space="preserve">-values (&lt; 0.05) from Student’s t-test on the normalized peak areas (Lai et al., 2020). The metabolites were identified and annotated base on the Human Metabolome Database (HMDB, http://www.hmdb.ca), </w:t>
      </w:r>
      <w:proofErr w:type="spellStart"/>
      <w:r w:rsidRPr="007266B9">
        <w:rPr>
          <w:rFonts w:ascii="Times New Roman" w:hAnsi="Times New Roman"/>
          <w:color w:val="000000"/>
          <w:sz w:val="24"/>
        </w:rPr>
        <w:t>Metlin</w:t>
      </w:r>
      <w:proofErr w:type="spellEnd"/>
      <w:r w:rsidRPr="007266B9">
        <w:rPr>
          <w:rFonts w:ascii="Times New Roman" w:hAnsi="Times New Roman"/>
          <w:color w:val="000000"/>
          <w:sz w:val="24"/>
        </w:rPr>
        <w:t xml:space="preserve"> (http://metlin.scripps.edu), </w:t>
      </w:r>
      <w:proofErr w:type="spellStart"/>
      <w:r w:rsidRPr="007266B9">
        <w:rPr>
          <w:rFonts w:ascii="Times New Roman" w:hAnsi="Times New Roman"/>
          <w:color w:val="000000"/>
          <w:sz w:val="24"/>
        </w:rPr>
        <w:t>Massbank</w:t>
      </w:r>
      <w:proofErr w:type="spellEnd"/>
      <w:r w:rsidRPr="007266B9">
        <w:rPr>
          <w:rFonts w:ascii="Times New Roman" w:hAnsi="Times New Roman"/>
          <w:color w:val="000000"/>
          <w:sz w:val="24"/>
        </w:rPr>
        <w:t xml:space="preserve"> (http://www.massbank.jp/), </w:t>
      </w:r>
      <w:proofErr w:type="spellStart"/>
      <w:r w:rsidRPr="007266B9">
        <w:rPr>
          <w:rFonts w:ascii="Times New Roman" w:hAnsi="Times New Roman"/>
          <w:color w:val="000000"/>
          <w:sz w:val="24"/>
        </w:rPr>
        <w:t>LipidMaps</w:t>
      </w:r>
      <w:proofErr w:type="spellEnd"/>
      <w:r w:rsidRPr="007266B9">
        <w:rPr>
          <w:rFonts w:ascii="Times New Roman" w:hAnsi="Times New Roman"/>
          <w:color w:val="000000"/>
          <w:sz w:val="24"/>
        </w:rPr>
        <w:t xml:space="preserve"> (http://www.lipid-maps.org), </w:t>
      </w:r>
      <w:proofErr w:type="spellStart"/>
      <w:r w:rsidRPr="007266B9">
        <w:rPr>
          <w:rFonts w:ascii="Times New Roman" w:hAnsi="Times New Roman"/>
          <w:color w:val="000000"/>
          <w:sz w:val="24"/>
        </w:rPr>
        <w:t>Mzclound</w:t>
      </w:r>
      <w:proofErr w:type="spellEnd"/>
      <w:r w:rsidRPr="007266B9">
        <w:rPr>
          <w:rFonts w:ascii="Times New Roman" w:hAnsi="Times New Roman"/>
          <w:color w:val="000000"/>
          <w:sz w:val="24"/>
        </w:rPr>
        <w:t xml:space="preserve"> (https://www.mzcloud.org/)</w:t>
      </w:r>
      <w:r>
        <w:rPr>
          <w:rFonts w:ascii="Times New Roman" w:hAnsi="Times New Roman"/>
          <w:color w:val="000000"/>
          <w:sz w:val="24"/>
        </w:rPr>
        <w:t>,</w:t>
      </w:r>
      <w:r w:rsidRPr="007266B9">
        <w:rPr>
          <w:rFonts w:ascii="Times New Roman" w:hAnsi="Times New Roman"/>
          <w:color w:val="000000"/>
          <w:sz w:val="24"/>
        </w:rPr>
        <w:t xml:space="preserve"> and</w:t>
      </w:r>
      <w:r>
        <w:rPr>
          <w:rFonts w:ascii="Times New Roman" w:hAnsi="Times New Roman"/>
          <w:color w:val="000000"/>
          <w:sz w:val="24"/>
        </w:rPr>
        <w:t xml:space="preserve"> an</w:t>
      </w:r>
      <w:r w:rsidRPr="007266B9">
        <w:rPr>
          <w:rFonts w:ascii="Times New Roman" w:hAnsi="Times New Roman"/>
          <w:color w:val="000000"/>
          <w:sz w:val="24"/>
        </w:rPr>
        <w:t xml:space="preserve"> in-house MS/MS database (Personal Biotechnology Co., Ltd., Shanghai, China). </w:t>
      </w:r>
      <w:r>
        <w:rPr>
          <w:rFonts w:ascii="Times New Roman" w:hAnsi="Times New Roman"/>
          <w:color w:val="000000"/>
          <w:sz w:val="24"/>
        </w:rPr>
        <w:t>Both</w:t>
      </w:r>
      <w:r w:rsidRPr="007266B9">
        <w:rPr>
          <w:rFonts w:ascii="Times New Roman" w:hAnsi="Times New Roman"/>
          <w:color w:val="000000"/>
          <w:sz w:val="24"/>
        </w:rPr>
        <w:t xml:space="preserve"> KEGG (http://www.genome.jp/kegg/) and </w:t>
      </w:r>
      <w:proofErr w:type="spellStart"/>
      <w:r w:rsidRPr="007266B9">
        <w:rPr>
          <w:rFonts w:ascii="Times New Roman" w:hAnsi="Times New Roman"/>
          <w:color w:val="000000"/>
          <w:sz w:val="24"/>
        </w:rPr>
        <w:t>MetaboAnalyst</w:t>
      </w:r>
      <w:proofErr w:type="spellEnd"/>
      <w:r w:rsidRPr="007266B9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v</w:t>
      </w:r>
      <w:r w:rsidRPr="007266B9">
        <w:rPr>
          <w:rFonts w:ascii="Times New Roman" w:hAnsi="Times New Roman"/>
          <w:color w:val="000000"/>
          <w:sz w:val="24"/>
        </w:rPr>
        <w:t xml:space="preserve">4.0 (http://www.metaboanalyst.ca) were utilized to perform </w:t>
      </w:r>
      <w:r>
        <w:rPr>
          <w:rFonts w:ascii="Times New Roman" w:hAnsi="Times New Roman"/>
          <w:color w:val="000000"/>
          <w:sz w:val="24"/>
        </w:rPr>
        <w:t xml:space="preserve">the </w:t>
      </w:r>
      <w:r w:rsidRPr="007266B9">
        <w:rPr>
          <w:rFonts w:ascii="Times New Roman" w:hAnsi="Times New Roman"/>
          <w:color w:val="000000"/>
          <w:sz w:val="24"/>
        </w:rPr>
        <w:t xml:space="preserve">metabolic pathways analysis of </w:t>
      </w:r>
      <w:r>
        <w:rPr>
          <w:rFonts w:ascii="Times New Roman" w:hAnsi="Times New Roman"/>
          <w:color w:val="000000"/>
          <w:sz w:val="24"/>
        </w:rPr>
        <w:t xml:space="preserve">the </w:t>
      </w:r>
      <w:r w:rsidRPr="007266B9">
        <w:rPr>
          <w:rFonts w:ascii="Times New Roman" w:hAnsi="Times New Roman"/>
          <w:color w:val="000000"/>
          <w:sz w:val="24"/>
        </w:rPr>
        <w:t>identified metabolites</w:t>
      </w:r>
      <w:r>
        <w:rPr>
          <w:rFonts w:ascii="Times New Roman" w:hAnsi="Times New Roman"/>
          <w:color w:val="000000"/>
          <w:sz w:val="24"/>
        </w:rPr>
        <w:t>.</w:t>
      </w:r>
    </w:p>
    <w:p w14:paraId="1333B8B2" w14:textId="77777777" w:rsidR="00F322DF" w:rsidRDefault="00F322DF" w:rsidP="00A8127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2414A6C" w14:textId="77777777" w:rsidR="00F322DF" w:rsidRPr="00D96F3B" w:rsidRDefault="00F322DF" w:rsidP="00A81271">
      <w:pPr>
        <w:pStyle w:val="a3"/>
        <w:spacing w:line="360" w:lineRule="auto"/>
        <w:ind w:firstLineChars="0" w:firstLine="0"/>
        <w:outlineLvl w:val="0"/>
        <w:rPr>
          <w:rFonts w:ascii="Times New Roman" w:hAnsi="Times New Roman"/>
          <w:b/>
          <w:sz w:val="28"/>
        </w:rPr>
      </w:pPr>
      <w:bookmarkStart w:id="7" w:name="_Toc111535011"/>
      <w:r w:rsidRPr="00D96F3B">
        <w:rPr>
          <w:rFonts w:ascii="Times New Roman" w:hAnsi="Times New Roman" w:hint="eastAsia"/>
          <w:b/>
          <w:sz w:val="28"/>
        </w:rPr>
        <w:t>S</w:t>
      </w:r>
      <w:r>
        <w:rPr>
          <w:rFonts w:ascii="Times New Roman" w:hAnsi="Times New Roman" w:hint="eastAsia"/>
          <w:b/>
          <w:sz w:val="28"/>
        </w:rPr>
        <w:t>2</w:t>
      </w:r>
      <w:r w:rsidRPr="00D96F3B">
        <w:rPr>
          <w:rFonts w:ascii="Times New Roman" w:hAnsi="Times New Roman" w:hint="eastAsia"/>
          <w:b/>
          <w:sz w:val="28"/>
        </w:rPr>
        <w:t xml:space="preserve">. Supplementary </w:t>
      </w:r>
      <w:r>
        <w:rPr>
          <w:rFonts w:ascii="Times New Roman" w:hAnsi="Times New Roman" w:hint="eastAsia"/>
          <w:b/>
          <w:sz w:val="28"/>
        </w:rPr>
        <w:t>information of results</w:t>
      </w:r>
      <w:bookmarkEnd w:id="7"/>
    </w:p>
    <w:p w14:paraId="5DD0EF31" w14:textId="77777777" w:rsidR="00F322DF" w:rsidRPr="0088091D" w:rsidRDefault="00F322DF" w:rsidP="00A81271">
      <w:pPr>
        <w:spacing w:line="360" w:lineRule="auto"/>
        <w:outlineLvl w:val="1"/>
        <w:rPr>
          <w:rFonts w:ascii="Times New Roman" w:hAnsi="Times New Roman" w:cs="Times New Roman"/>
          <w:sz w:val="24"/>
          <w:szCs w:val="24"/>
        </w:rPr>
      </w:pPr>
      <w:bookmarkStart w:id="8" w:name="_Toc111535012"/>
      <w:r>
        <w:rPr>
          <w:rFonts w:ascii="Times New Roman" w:hAnsi="Times New Roman" w:cs="Times New Roman" w:hint="eastAsia"/>
          <w:b/>
          <w:sz w:val="24"/>
          <w:szCs w:val="24"/>
        </w:rPr>
        <w:t xml:space="preserve">S 2.1 </w:t>
      </w:r>
      <w:r w:rsidRPr="0088091D">
        <w:rPr>
          <w:rFonts w:ascii="Times New Roman" w:hAnsi="Times New Roman" w:cs="Times New Roman"/>
          <w:b/>
          <w:sz w:val="24"/>
          <w:szCs w:val="24"/>
        </w:rPr>
        <w:t>Primary data analysis and protein identification</w:t>
      </w:r>
      <w:bookmarkEnd w:id="8"/>
    </w:p>
    <w:p w14:paraId="33752276" w14:textId="77777777" w:rsidR="00F322DF" w:rsidRDefault="00F322DF" w:rsidP="00A81271">
      <w:pPr>
        <w:pStyle w:val="a3"/>
        <w:spacing w:line="360" w:lineRule="auto"/>
        <w:ind w:firstLineChars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ab/>
      </w:r>
      <w:r w:rsidRPr="003B66AD">
        <w:rPr>
          <w:rFonts w:ascii="Times New Roman" w:hAnsi="Times New Roman" w:cs="Times New Roman"/>
          <w:sz w:val="24"/>
          <w:szCs w:val="24"/>
        </w:rPr>
        <w:t>The number of spectr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3B66AD">
        <w:rPr>
          <w:rFonts w:ascii="Times New Roman" w:hAnsi="Times New Roman" w:cs="Times New Roman"/>
          <w:sz w:val="24"/>
          <w:szCs w:val="24"/>
        </w:rPr>
        <w:t xml:space="preserve"> matched with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3B66AD">
        <w:rPr>
          <w:rFonts w:ascii="Times New Roman" w:hAnsi="Times New Roman" w:cs="Times New Roman"/>
          <w:sz w:val="24"/>
          <w:szCs w:val="24"/>
        </w:rPr>
        <w:t>alignment protein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3B66AD">
        <w:rPr>
          <w:rFonts w:ascii="Times New Roman" w:hAnsi="Times New Roman" w:cs="Times New Roman"/>
          <w:sz w:val="24"/>
          <w:szCs w:val="24"/>
        </w:rPr>
        <w:t xml:space="preserve"> was 261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66AD">
        <w:rPr>
          <w:rFonts w:ascii="Times New Roman" w:hAnsi="Times New Roman" w:cs="Times New Roman"/>
          <w:sz w:val="24"/>
          <w:szCs w:val="24"/>
        </w:rPr>
        <w:t xml:space="preserve">520, </w:t>
      </w:r>
      <w:r>
        <w:rPr>
          <w:rFonts w:ascii="Times New Roman" w:hAnsi="Times New Roman" w:cs="Times New Roman"/>
          <w:sz w:val="24"/>
          <w:szCs w:val="24"/>
        </w:rPr>
        <w:t xml:space="preserve">this </w:t>
      </w:r>
      <w:r w:rsidRPr="003B66AD">
        <w:rPr>
          <w:rFonts w:ascii="Times New Roman" w:hAnsi="Times New Roman" w:cs="Times New Roman"/>
          <w:sz w:val="24"/>
          <w:szCs w:val="24"/>
        </w:rPr>
        <w:t>accounting for 13.1% of the number of spectr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3B66AD">
        <w:rPr>
          <w:rFonts w:ascii="Times New Roman" w:hAnsi="Times New Roman" w:cs="Times New Roman"/>
          <w:sz w:val="24"/>
          <w:szCs w:val="24"/>
        </w:rPr>
        <w:t xml:space="preserve"> produced by the mass spectrometer. From known spectra, </w:t>
      </w:r>
      <w:r>
        <w:rPr>
          <w:rFonts w:ascii="Times New Roman" w:hAnsi="Times New Roman" w:cs="Times New Roman"/>
          <w:sz w:val="24"/>
          <w:szCs w:val="24"/>
        </w:rPr>
        <w:t xml:space="preserve">we detected </w:t>
      </w:r>
      <w:r w:rsidRPr="00397DFA">
        <w:rPr>
          <w:rFonts w:ascii="Times New Roman" w:hAnsi="Times New Roman" w:cs="Times New Roman"/>
          <w:sz w:val="24"/>
          <w:szCs w:val="24"/>
        </w:rPr>
        <w:t>46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7DFA">
        <w:rPr>
          <w:rFonts w:ascii="Times New Roman" w:hAnsi="Times New Roman" w:cs="Times New Roman"/>
          <w:sz w:val="24"/>
          <w:szCs w:val="24"/>
        </w:rPr>
        <w:t>252</w:t>
      </w:r>
      <w:r w:rsidRPr="003B66AD">
        <w:rPr>
          <w:rFonts w:ascii="Times New Roman" w:hAnsi="Times New Roman" w:cs="Times New Roman"/>
          <w:sz w:val="24"/>
          <w:szCs w:val="24"/>
        </w:rPr>
        <w:t xml:space="preserve"> peptides, </w:t>
      </w:r>
      <w:r w:rsidRPr="00F147F8">
        <w:rPr>
          <w:rFonts w:ascii="Times New Roman" w:hAnsi="Times New Roman" w:cs="Times New Roman"/>
          <w:sz w:val="24"/>
          <w:szCs w:val="24"/>
        </w:rPr>
        <w:t>41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47F8">
        <w:rPr>
          <w:rFonts w:ascii="Times New Roman" w:hAnsi="Times New Roman" w:cs="Times New Roman"/>
          <w:sz w:val="24"/>
          <w:szCs w:val="24"/>
        </w:rPr>
        <w:t>710</w:t>
      </w:r>
      <w:r w:rsidRPr="003B66AD">
        <w:rPr>
          <w:rFonts w:ascii="Times New Roman" w:hAnsi="Times New Roman" w:cs="Times New Roman"/>
          <w:sz w:val="24"/>
          <w:szCs w:val="24"/>
        </w:rPr>
        <w:t xml:space="preserve"> unique peptides, 6</w:t>
      </w:r>
      <w:r>
        <w:rPr>
          <w:rFonts w:ascii="Times New Roman" w:hAnsi="Times New Roman" w:cs="Times New Roman" w:hint="eastAsia"/>
          <w:sz w:val="24"/>
          <w:szCs w:val="24"/>
        </w:rPr>
        <w:t>822</w:t>
      </w:r>
      <w:r w:rsidRPr="003B66AD">
        <w:rPr>
          <w:rFonts w:ascii="Times New Roman" w:hAnsi="Times New Roman" w:cs="Times New Roman"/>
          <w:sz w:val="24"/>
          <w:szCs w:val="24"/>
        </w:rPr>
        <w:t xml:space="preserve"> identifi</w:t>
      </w:r>
      <w:r>
        <w:rPr>
          <w:rFonts w:ascii="Times New Roman" w:hAnsi="Times New Roman" w:cs="Times New Roman"/>
          <w:sz w:val="24"/>
          <w:szCs w:val="24"/>
        </w:rPr>
        <w:t>able</w:t>
      </w:r>
      <w:r w:rsidRPr="003B66AD">
        <w:rPr>
          <w:rFonts w:ascii="Times New Roman" w:hAnsi="Times New Roman" w:cs="Times New Roman"/>
          <w:sz w:val="24"/>
          <w:szCs w:val="24"/>
        </w:rPr>
        <w:t xml:space="preserve"> proteins and 5</w:t>
      </w:r>
      <w:r>
        <w:rPr>
          <w:rFonts w:ascii="Times New Roman" w:hAnsi="Times New Roman" w:cs="Times New Roman" w:hint="eastAsia"/>
          <w:sz w:val="24"/>
          <w:szCs w:val="24"/>
        </w:rPr>
        <w:t>260</w:t>
      </w:r>
      <w:r w:rsidRPr="003B66AD">
        <w:rPr>
          <w:rFonts w:ascii="Times New Roman" w:hAnsi="Times New Roman" w:cs="Times New Roman"/>
          <w:sz w:val="24"/>
          <w:szCs w:val="24"/>
        </w:rPr>
        <w:t xml:space="preserve"> quantifiable proteins (</w:t>
      </w:r>
      <w:r>
        <w:rPr>
          <w:rFonts w:ascii="Times New Roman" w:hAnsi="Times New Roman" w:cs="Times New Roman" w:hint="eastAsia"/>
          <w:sz w:val="24"/>
          <w:szCs w:val="24"/>
        </w:rPr>
        <w:t>Table S1</w:t>
      </w:r>
      <w:r w:rsidRPr="003B66AD">
        <w:rPr>
          <w:rFonts w:ascii="Times New Roman" w:hAnsi="Times New Roman" w:cs="Times New Roman"/>
          <w:sz w:val="24"/>
          <w:szCs w:val="24"/>
        </w:rPr>
        <w:t xml:space="preserve">).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3B66AD">
        <w:rPr>
          <w:rFonts w:ascii="Times New Roman" w:hAnsi="Times New Roman" w:cs="Times New Roman"/>
          <w:sz w:val="24"/>
          <w:szCs w:val="24"/>
        </w:rPr>
        <w:t>f the identified proteins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B66A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 w:hint="eastAsia"/>
          <w:sz w:val="24"/>
          <w:szCs w:val="24"/>
        </w:rPr>
        <w:t>3.3</w:t>
      </w:r>
      <w:r w:rsidRPr="003B66AD">
        <w:rPr>
          <w:rFonts w:ascii="Times New Roman" w:hAnsi="Times New Roman" w:cs="Times New Roman"/>
          <w:sz w:val="24"/>
          <w:szCs w:val="24"/>
        </w:rPr>
        <w:t xml:space="preserve">% </w:t>
      </w:r>
      <w:r>
        <w:rPr>
          <w:rFonts w:ascii="Times New Roman" w:hAnsi="Times New Roman" w:cs="Times New Roman"/>
          <w:sz w:val="24"/>
          <w:szCs w:val="24"/>
        </w:rPr>
        <w:t>of them</w:t>
      </w:r>
      <w:r w:rsidRPr="003B66AD">
        <w:rPr>
          <w:rFonts w:ascii="Times New Roman" w:hAnsi="Times New Roman" w:cs="Times New Roman"/>
          <w:sz w:val="24"/>
          <w:szCs w:val="24"/>
        </w:rPr>
        <w:t xml:space="preserve"> contain</w:t>
      </w:r>
      <w:r>
        <w:rPr>
          <w:rFonts w:ascii="Times New Roman" w:hAnsi="Times New Roman" w:cs="Times New Roman"/>
          <w:sz w:val="24"/>
          <w:szCs w:val="24"/>
        </w:rPr>
        <w:t>ed</w:t>
      </w:r>
      <w:r w:rsidRPr="003B66AD">
        <w:rPr>
          <w:rFonts w:ascii="Times New Roman" w:hAnsi="Times New Roman" w:cs="Times New Roman"/>
          <w:sz w:val="24"/>
          <w:szCs w:val="24"/>
        </w:rPr>
        <w:t xml:space="preserve"> mo</w:t>
      </w:r>
      <w:r>
        <w:rPr>
          <w:rFonts w:ascii="Times New Roman" w:hAnsi="Times New Roman" w:cs="Times New Roman"/>
          <w:sz w:val="24"/>
          <w:szCs w:val="24"/>
        </w:rPr>
        <w:t xml:space="preserve">re than three peptides (Figure </w:t>
      </w:r>
      <w:r>
        <w:rPr>
          <w:rFonts w:ascii="Times New Roman" w:hAnsi="Times New Roman" w:cs="Times New Roman" w:hint="eastAsia"/>
          <w:sz w:val="24"/>
          <w:szCs w:val="24"/>
        </w:rPr>
        <w:t>S1A</w:t>
      </w:r>
      <w:r w:rsidRPr="003B66A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 hence, we had</w:t>
      </w:r>
      <w:r w:rsidRPr="003B66AD">
        <w:rPr>
          <w:rFonts w:ascii="Times New Roman" w:hAnsi="Times New Roman" w:cs="Times New Roman"/>
          <w:sz w:val="24"/>
          <w:szCs w:val="24"/>
        </w:rPr>
        <w:t xml:space="preserve"> good sequence coverage of the identified proteins. Additionally, </w:t>
      </w:r>
      <w:r>
        <w:rPr>
          <w:rFonts w:ascii="Times New Roman" w:hAnsi="Times New Roman" w:cs="Times New Roman"/>
          <w:sz w:val="24"/>
          <w:szCs w:val="24"/>
        </w:rPr>
        <w:t xml:space="preserve">we </w:t>
      </w:r>
      <w:r w:rsidRPr="003B66AD">
        <w:rPr>
          <w:rFonts w:ascii="Times New Roman" w:hAnsi="Times New Roman" w:cs="Times New Roman"/>
          <w:sz w:val="24"/>
          <w:szCs w:val="24"/>
        </w:rPr>
        <w:t xml:space="preserve">identified proteins with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3B66AD">
        <w:rPr>
          <w:rFonts w:ascii="Times New Roman" w:hAnsi="Times New Roman" w:cs="Times New Roman"/>
          <w:sz w:val="24"/>
          <w:szCs w:val="24"/>
        </w:rPr>
        <w:t>molecular weight of 10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B66AD">
        <w:rPr>
          <w:rFonts w:ascii="Times New Roman" w:hAnsi="Times New Roman" w:cs="Times New Roman"/>
          <w:sz w:val="24"/>
          <w:szCs w:val="24"/>
        </w:rPr>
        <w:t xml:space="preserve">20 </w:t>
      </w:r>
      <w:proofErr w:type="spellStart"/>
      <w:r w:rsidRPr="003B66AD">
        <w:rPr>
          <w:rFonts w:ascii="Times New Roman" w:hAnsi="Times New Roman" w:cs="Times New Roman"/>
          <w:sz w:val="24"/>
          <w:szCs w:val="24"/>
        </w:rPr>
        <w:t>kDa</w:t>
      </w:r>
      <w:proofErr w:type="spellEnd"/>
      <w:r w:rsidRPr="003B66AD">
        <w:rPr>
          <w:rFonts w:ascii="Times New Roman" w:hAnsi="Times New Roman" w:cs="Times New Roman"/>
          <w:sz w:val="24"/>
          <w:szCs w:val="24"/>
        </w:rPr>
        <w:t xml:space="preserve"> (7</w:t>
      </w:r>
      <w:r>
        <w:rPr>
          <w:rFonts w:ascii="Times New Roman" w:hAnsi="Times New Roman" w:cs="Times New Roman" w:hint="eastAsia"/>
          <w:sz w:val="24"/>
          <w:szCs w:val="24"/>
        </w:rPr>
        <w:t>26</w:t>
      </w:r>
      <w:r w:rsidRPr="003B66A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B66AD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B66AD">
        <w:rPr>
          <w:rFonts w:ascii="Times New Roman" w:hAnsi="Times New Roman" w:cs="Times New Roman"/>
          <w:sz w:val="24"/>
          <w:szCs w:val="24"/>
        </w:rPr>
        <w:t xml:space="preserve">30 </w:t>
      </w:r>
      <w:proofErr w:type="spellStart"/>
      <w:r w:rsidRPr="003B66AD">
        <w:rPr>
          <w:rFonts w:ascii="Times New Roman" w:hAnsi="Times New Roman" w:cs="Times New Roman"/>
          <w:sz w:val="24"/>
          <w:szCs w:val="24"/>
        </w:rPr>
        <w:t>kDa</w:t>
      </w:r>
      <w:proofErr w:type="spellEnd"/>
      <w:r w:rsidRPr="003B66AD">
        <w:rPr>
          <w:rFonts w:ascii="Times New Roman" w:hAnsi="Times New Roman" w:cs="Times New Roman"/>
          <w:sz w:val="24"/>
          <w:szCs w:val="24"/>
        </w:rPr>
        <w:t xml:space="preserve"> (9</w:t>
      </w:r>
      <w:r>
        <w:rPr>
          <w:rFonts w:ascii="Times New Roman" w:hAnsi="Times New Roman" w:cs="Times New Roman" w:hint="eastAsia"/>
          <w:sz w:val="24"/>
          <w:szCs w:val="24"/>
        </w:rPr>
        <w:t>5</w:t>
      </w:r>
      <w:r w:rsidRPr="003B66AD">
        <w:rPr>
          <w:rFonts w:ascii="Times New Roman" w:hAnsi="Times New Roman" w:cs="Times New Roman"/>
          <w:sz w:val="24"/>
          <w:szCs w:val="24"/>
        </w:rPr>
        <w:t>3), 30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B66AD">
        <w:rPr>
          <w:rFonts w:ascii="Times New Roman" w:hAnsi="Times New Roman" w:cs="Times New Roman"/>
          <w:sz w:val="24"/>
          <w:szCs w:val="24"/>
        </w:rPr>
        <w:t xml:space="preserve">40 </w:t>
      </w:r>
      <w:proofErr w:type="spellStart"/>
      <w:r w:rsidRPr="003B66AD">
        <w:rPr>
          <w:rFonts w:ascii="Times New Roman" w:hAnsi="Times New Roman" w:cs="Times New Roman"/>
          <w:sz w:val="24"/>
          <w:szCs w:val="24"/>
        </w:rPr>
        <w:t>kDa</w:t>
      </w:r>
      <w:proofErr w:type="spellEnd"/>
      <w:r w:rsidRPr="003B66AD">
        <w:rPr>
          <w:rFonts w:ascii="Times New Roman" w:hAnsi="Times New Roman" w:cs="Times New Roman"/>
          <w:sz w:val="24"/>
          <w:szCs w:val="24"/>
        </w:rPr>
        <w:t xml:space="preserve"> (9</w:t>
      </w:r>
      <w:r>
        <w:rPr>
          <w:rFonts w:ascii="Times New Roman" w:hAnsi="Times New Roman" w:cs="Times New Roman" w:hint="eastAsia"/>
          <w:sz w:val="24"/>
          <w:szCs w:val="24"/>
        </w:rPr>
        <w:t>3</w:t>
      </w:r>
      <w:r w:rsidRPr="003B66AD">
        <w:rPr>
          <w:rFonts w:ascii="Times New Roman" w:hAnsi="Times New Roman" w:cs="Times New Roman"/>
          <w:sz w:val="24"/>
          <w:szCs w:val="24"/>
        </w:rPr>
        <w:t>9),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66AD"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B66AD">
        <w:rPr>
          <w:rFonts w:ascii="Times New Roman" w:hAnsi="Times New Roman" w:cs="Times New Roman"/>
          <w:sz w:val="24"/>
          <w:szCs w:val="24"/>
        </w:rPr>
        <w:t xml:space="preserve">50 </w:t>
      </w:r>
      <w:proofErr w:type="spellStart"/>
      <w:r w:rsidRPr="003B66AD">
        <w:rPr>
          <w:rFonts w:ascii="Times New Roman" w:hAnsi="Times New Roman" w:cs="Times New Roman"/>
          <w:sz w:val="24"/>
          <w:szCs w:val="24"/>
        </w:rPr>
        <w:t>kDa</w:t>
      </w:r>
      <w:proofErr w:type="spellEnd"/>
      <w:r w:rsidRPr="003B66AD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 w:hint="eastAsia"/>
          <w:sz w:val="24"/>
          <w:szCs w:val="24"/>
        </w:rPr>
        <w:t>801</w:t>
      </w:r>
      <w:r w:rsidRPr="003B66A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B66AD">
        <w:rPr>
          <w:rFonts w:ascii="Times New Roman" w:hAnsi="Times New Roman" w:cs="Times New Roman"/>
          <w:sz w:val="24"/>
          <w:szCs w:val="24"/>
        </w:rPr>
        <w:t>50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B66AD">
        <w:rPr>
          <w:rFonts w:ascii="Times New Roman" w:hAnsi="Times New Roman" w:cs="Times New Roman"/>
          <w:sz w:val="24"/>
          <w:szCs w:val="24"/>
        </w:rPr>
        <w:t xml:space="preserve">60 </w:t>
      </w:r>
      <w:proofErr w:type="spellStart"/>
      <w:r w:rsidRPr="003B66AD">
        <w:rPr>
          <w:rFonts w:ascii="Times New Roman" w:hAnsi="Times New Roman" w:cs="Times New Roman"/>
          <w:sz w:val="24"/>
          <w:szCs w:val="24"/>
        </w:rPr>
        <w:t>kDa</w:t>
      </w:r>
      <w:proofErr w:type="spellEnd"/>
      <w:r w:rsidRPr="003B66AD">
        <w:rPr>
          <w:rFonts w:ascii="Times New Roman" w:hAnsi="Times New Roman" w:cs="Times New Roman"/>
          <w:sz w:val="24"/>
          <w:szCs w:val="24"/>
        </w:rPr>
        <w:t xml:space="preserve"> (6</w:t>
      </w:r>
      <w:r>
        <w:rPr>
          <w:rFonts w:ascii="Times New Roman" w:hAnsi="Times New Roman" w:cs="Times New Roman" w:hint="eastAsia"/>
          <w:sz w:val="24"/>
          <w:szCs w:val="24"/>
        </w:rPr>
        <w:t>81</w:t>
      </w:r>
      <w:r w:rsidRPr="003B66AD">
        <w:rPr>
          <w:rFonts w:ascii="Times New Roman" w:hAnsi="Times New Roman" w:cs="Times New Roman"/>
          <w:sz w:val="24"/>
          <w:szCs w:val="24"/>
        </w:rPr>
        <w:t>), 60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B66AD">
        <w:rPr>
          <w:rFonts w:ascii="Times New Roman" w:hAnsi="Times New Roman" w:cs="Times New Roman"/>
          <w:sz w:val="24"/>
          <w:szCs w:val="24"/>
        </w:rPr>
        <w:t xml:space="preserve">70 </w:t>
      </w:r>
      <w:proofErr w:type="spellStart"/>
      <w:r w:rsidRPr="003B66AD">
        <w:rPr>
          <w:rFonts w:ascii="Times New Roman" w:hAnsi="Times New Roman" w:cs="Times New Roman"/>
          <w:sz w:val="24"/>
          <w:szCs w:val="24"/>
        </w:rPr>
        <w:t>kDa</w:t>
      </w:r>
      <w:proofErr w:type="spellEnd"/>
      <w:r w:rsidRPr="003B66AD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 w:hint="eastAsia"/>
          <w:sz w:val="24"/>
          <w:szCs w:val="24"/>
        </w:rPr>
        <w:t>607</w:t>
      </w:r>
      <w:r w:rsidRPr="003B66AD">
        <w:rPr>
          <w:rFonts w:ascii="Times New Roman" w:hAnsi="Times New Roman" w:cs="Times New Roman"/>
          <w:sz w:val="24"/>
          <w:szCs w:val="24"/>
        </w:rPr>
        <w:t>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66AD">
        <w:rPr>
          <w:rFonts w:ascii="Times New Roman" w:hAnsi="Times New Roman" w:cs="Times New Roman"/>
          <w:sz w:val="24"/>
          <w:szCs w:val="24"/>
        </w:rPr>
        <w:t>70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B66AD">
        <w:rPr>
          <w:rFonts w:ascii="Times New Roman" w:hAnsi="Times New Roman" w:cs="Times New Roman"/>
          <w:sz w:val="24"/>
          <w:szCs w:val="24"/>
        </w:rPr>
        <w:t xml:space="preserve">80 </w:t>
      </w:r>
      <w:proofErr w:type="spellStart"/>
      <w:r w:rsidRPr="003B66AD">
        <w:rPr>
          <w:rFonts w:ascii="Times New Roman" w:hAnsi="Times New Roman" w:cs="Times New Roman"/>
          <w:sz w:val="24"/>
          <w:szCs w:val="24"/>
        </w:rPr>
        <w:t>kDa</w:t>
      </w:r>
      <w:proofErr w:type="spellEnd"/>
      <w:r w:rsidRPr="003B66AD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 w:hint="eastAsia"/>
          <w:sz w:val="24"/>
          <w:szCs w:val="24"/>
        </w:rPr>
        <w:t>408</w:t>
      </w:r>
      <w:r w:rsidRPr="003B66A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B66AD">
        <w:rPr>
          <w:rFonts w:ascii="Times New Roman" w:hAnsi="Times New Roman" w:cs="Times New Roman"/>
          <w:sz w:val="24"/>
          <w:szCs w:val="24"/>
        </w:rPr>
        <w:t>80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B66AD">
        <w:rPr>
          <w:rFonts w:ascii="Times New Roman" w:hAnsi="Times New Roman" w:cs="Times New Roman"/>
          <w:sz w:val="24"/>
          <w:szCs w:val="24"/>
        </w:rPr>
        <w:t xml:space="preserve">90 </w:t>
      </w:r>
      <w:proofErr w:type="spellStart"/>
      <w:r w:rsidRPr="003B66AD">
        <w:rPr>
          <w:rFonts w:ascii="Times New Roman" w:hAnsi="Times New Roman" w:cs="Times New Roman"/>
          <w:sz w:val="24"/>
          <w:szCs w:val="24"/>
        </w:rPr>
        <w:t>kDa</w:t>
      </w:r>
      <w:proofErr w:type="spellEnd"/>
      <w:r w:rsidRPr="003B66AD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 w:hint="eastAsia"/>
          <w:sz w:val="24"/>
          <w:szCs w:val="24"/>
        </w:rPr>
        <w:t>281</w:t>
      </w:r>
      <w:r w:rsidRPr="003B66AD"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 xml:space="preserve">and </w:t>
      </w:r>
      <w:r w:rsidRPr="003B66AD">
        <w:rPr>
          <w:rFonts w:ascii="Times New Roman" w:hAnsi="Times New Roman" w:cs="Times New Roman"/>
          <w:sz w:val="24"/>
          <w:szCs w:val="24"/>
        </w:rPr>
        <w:t>90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B66AD">
        <w:rPr>
          <w:rFonts w:ascii="Times New Roman" w:hAnsi="Times New Roman" w:cs="Times New Roman"/>
          <w:sz w:val="24"/>
          <w:szCs w:val="24"/>
        </w:rPr>
        <w:t xml:space="preserve">100 </w:t>
      </w:r>
      <w:proofErr w:type="spellStart"/>
      <w:r w:rsidRPr="003B66AD">
        <w:rPr>
          <w:rFonts w:ascii="Times New Roman" w:hAnsi="Times New Roman" w:cs="Times New Roman"/>
          <w:sz w:val="24"/>
          <w:szCs w:val="24"/>
        </w:rPr>
        <w:t>kDa</w:t>
      </w:r>
      <w:proofErr w:type="spellEnd"/>
      <w:r w:rsidRPr="003B66AD">
        <w:rPr>
          <w:rFonts w:ascii="Times New Roman" w:hAnsi="Times New Roman" w:cs="Times New Roman"/>
          <w:sz w:val="24"/>
          <w:szCs w:val="24"/>
        </w:rPr>
        <w:t xml:space="preserve"> (2</w:t>
      </w:r>
      <w:r>
        <w:rPr>
          <w:rFonts w:ascii="Times New Roman" w:hAnsi="Times New Roman" w:cs="Times New Roman" w:hint="eastAsia"/>
          <w:sz w:val="24"/>
          <w:szCs w:val="24"/>
        </w:rPr>
        <w:t>23</w:t>
      </w:r>
      <w:r w:rsidRPr="003B66A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which together</w:t>
      </w:r>
      <w:r w:rsidRPr="003B66AD">
        <w:rPr>
          <w:rFonts w:ascii="Times New Roman" w:hAnsi="Times New Roman" w:cs="Times New Roman"/>
          <w:sz w:val="24"/>
          <w:szCs w:val="24"/>
        </w:rPr>
        <w:t xml:space="preserve"> account</w:t>
      </w:r>
      <w:r>
        <w:rPr>
          <w:rFonts w:ascii="Times New Roman" w:hAnsi="Times New Roman" w:cs="Times New Roman"/>
          <w:sz w:val="24"/>
          <w:szCs w:val="24"/>
        </w:rPr>
        <w:t>ed</w:t>
      </w:r>
      <w:r w:rsidRPr="003B66AD">
        <w:rPr>
          <w:rFonts w:ascii="Times New Roman" w:hAnsi="Times New Roman" w:cs="Times New Roman"/>
          <w:sz w:val="24"/>
          <w:szCs w:val="24"/>
        </w:rPr>
        <w:t xml:space="preserve"> for 85.</w:t>
      </w:r>
      <w:r>
        <w:rPr>
          <w:rFonts w:ascii="Times New Roman" w:hAnsi="Times New Roman" w:cs="Times New Roman" w:hint="eastAsia"/>
          <w:sz w:val="24"/>
          <w:szCs w:val="24"/>
        </w:rPr>
        <w:t>5</w:t>
      </w:r>
      <w:r w:rsidRPr="003B66AD">
        <w:rPr>
          <w:rFonts w:ascii="Times New Roman" w:hAnsi="Times New Roman" w:cs="Times New Roman"/>
          <w:sz w:val="24"/>
          <w:szCs w:val="24"/>
        </w:rPr>
        <w:t>% of the total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proteins found </w:t>
      </w:r>
      <w:r>
        <w:rPr>
          <w:rFonts w:ascii="Times New Roman" w:hAnsi="Times New Roman" w:cs="Times New Roman" w:hint="eastAsia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Figure </w:t>
      </w:r>
      <w:r>
        <w:rPr>
          <w:rFonts w:ascii="Times New Roman" w:hAnsi="Times New Roman" w:cs="Times New Roman" w:hint="eastAsia"/>
          <w:sz w:val="24"/>
          <w:szCs w:val="24"/>
        </w:rPr>
        <w:t>S1B)</w:t>
      </w:r>
      <w:r w:rsidRPr="003B66A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Furthermore</w:t>
      </w:r>
      <w:r w:rsidRPr="003B66AD">
        <w:rPr>
          <w:rFonts w:ascii="Times New Roman" w:hAnsi="Times New Roman" w:cs="Times New Roman"/>
          <w:sz w:val="24"/>
          <w:szCs w:val="24"/>
        </w:rPr>
        <w:t>, the proteins displayed high sequence coverage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3B66AD">
        <w:rPr>
          <w:rFonts w:ascii="Times New Roman" w:hAnsi="Times New Roman" w:cs="Times New Roman"/>
          <w:sz w:val="24"/>
          <w:szCs w:val="24"/>
        </w:rPr>
        <w:t xml:space="preserve">69.2% of proteins </w:t>
      </w:r>
      <w:r>
        <w:rPr>
          <w:rFonts w:ascii="Times New Roman" w:hAnsi="Times New Roman" w:cs="Times New Roman"/>
          <w:sz w:val="24"/>
          <w:szCs w:val="24"/>
        </w:rPr>
        <w:t>had a</w:t>
      </w:r>
      <w:r w:rsidRPr="003B66AD">
        <w:rPr>
          <w:rFonts w:ascii="Times New Roman" w:hAnsi="Times New Roman" w:cs="Times New Roman"/>
          <w:sz w:val="24"/>
          <w:szCs w:val="24"/>
        </w:rPr>
        <w:t xml:space="preserve"> sequence coverage </w:t>
      </w:r>
      <w:r>
        <w:rPr>
          <w:rFonts w:ascii="Times New Roman" w:hAnsi="Times New Roman" w:cs="Times New Roman"/>
          <w:sz w:val="24"/>
          <w:szCs w:val="24"/>
        </w:rPr>
        <w:t>&gt;</w:t>
      </w:r>
      <w:r w:rsidRPr="003B66AD">
        <w:rPr>
          <w:rFonts w:ascii="Times New Roman" w:hAnsi="Times New Roman" w:cs="Times New Roman"/>
          <w:sz w:val="24"/>
          <w:szCs w:val="24"/>
        </w:rPr>
        <w:t xml:space="preserve"> 10</w:t>
      </w:r>
      <w:r>
        <w:rPr>
          <w:rFonts w:ascii="Times New Roman" w:hAnsi="Times New Roman" w:cs="Times New Roman"/>
          <w:sz w:val="24"/>
          <w:szCs w:val="24"/>
        </w:rPr>
        <w:t>%</w:t>
      </w:r>
      <w:r w:rsidRPr="003B66AD">
        <w:rPr>
          <w:rFonts w:ascii="Times New Roman" w:hAnsi="Times New Roman" w:cs="Times New Roman"/>
          <w:sz w:val="24"/>
          <w:szCs w:val="24"/>
        </w:rPr>
        <w:t>, and 43.</w:t>
      </w:r>
      <w:r>
        <w:rPr>
          <w:rFonts w:ascii="Times New Roman" w:hAnsi="Times New Roman" w:cs="Times New Roman" w:hint="eastAsia"/>
          <w:sz w:val="24"/>
          <w:szCs w:val="24"/>
        </w:rPr>
        <w:t>4</w:t>
      </w:r>
      <w:r w:rsidRPr="003B66AD">
        <w:rPr>
          <w:rFonts w:ascii="Times New Roman" w:hAnsi="Times New Roman" w:cs="Times New Roman"/>
          <w:sz w:val="24"/>
          <w:szCs w:val="24"/>
        </w:rPr>
        <w:t xml:space="preserve">% of proteins </w:t>
      </w:r>
      <w:r>
        <w:rPr>
          <w:rFonts w:ascii="Times New Roman" w:hAnsi="Times New Roman" w:cs="Times New Roman"/>
          <w:sz w:val="24"/>
          <w:szCs w:val="24"/>
        </w:rPr>
        <w:t>had a</w:t>
      </w:r>
      <w:r w:rsidRPr="003B66AD">
        <w:rPr>
          <w:rFonts w:ascii="Times New Roman" w:hAnsi="Times New Roman" w:cs="Times New Roman"/>
          <w:sz w:val="24"/>
          <w:szCs w:val="24"/>
        </w:rPr>
        <w:t xml:space="preserve"> sequence coverage </w:t>
      </w:r>
      <w:r>
        <w:rPr>
          <w:rFonts w:ascii="Times New Roman" w:hAnsi="Times New Roman" w:cs="Times New Roman"/>
          <w:sz w:val="24"/>
          <w:szCs w:val="24"/>
        </w:rPr>
        <w:t>&gt;</w:t>
      </w:r>
      <w:r w:rsidRPr="003B66AD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%</w:t>
      </w:r>
      <w:r w:rsidRPr="003B66AD">
        <w:rPr>
          <w:rFonts w:ascii="Times New Roman" w:hAnsi="Times New Roman" w:cs="Times New Roman"/>
          <w:sz w:val="24"/>
          <w:szCs w:val="24"/>
        </w:rPr>
        <w:t xml:space="preserve"> (Figure </w:t>
      </w:r>
      <w:r>
        <w:rPr>
          <w:rFonts w:ascii="Times New Roman" w:hAnsi="Times New Roman" w:cs="Times New Roman" w:hint="eastAsia"/>
          <w:sz w:val="24"/>
          <w:szCs w:val="24"/>
        </w:rPr>
        <w:t>S1C</w:t>
      </w:r>
      <w:r w:rsidRPr="003B66AD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2FB7E5C8" w14:textId="77777777" w:rsidR="00F322DF" w:rsidRPr="00A9794C" w:rsidRDefault="00F322DF" w:rsidP="00A81271">
      <w:pPr>
        <w:pStyle w:val="a3"/>
        <w:spacing w:line="360" w:lineRule="auto"/>
        <w:ind w:firstLineChars="0" w:firstLine="0"/>
        <w:rPr>
          <w:rFonts w:ascii="Times New Roman" w:hAnsi="Times New Roman" w:cs="Times New Roman"/>
          <w:sz w:val="24"/>
          <w:szCs w:val="24"/>
        </w:rPr>
      </w:pPr>
    </w:p>
    <w:p w14:paraId="3CF6E620" w14:textId="77777777" w:rsidR="00F322DF" w:rsidRPr="00D134BB" w:rsidRDefault="00F322DF" w:rsidP="00A81271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 w:rsidRPr="00FA3EA5">
        <w:rPr>
          <w:rFonts w:ascii="Times New Roman" w:hAnsi="Times New Roman" w:cs="Times New Roman"/>
          <w:b/>
          <w:sz w:val="24"/>
        </w:rPr>
        <w:t xml:space="preserve">Table </w:t>
      </w:r>
      <w:r w:rsidRPr="00FA3EA5">
        <w:rPr>
          <w:rFonts w:ascii="Times New Roman" w:hAnsi="Times New Roman" w:cs="Times New Roman" w:hint="eastAsia"/>
          <w:b/>
          <w:sz w:val="24"/>
        </w:rPr>
        <w:t>S2.</w:t>
      </w:r>
      <w:r w:rsidRPr="00FA3EA5">
        <w:rPr>
          <w:rFonts w:ascii="Times New Roman" w:hAnsi="Times New Roman" w:cs="Times New Roman"/>
          <w:b/>
          <w:sz w:val="24"/>
        </w:rPr>
        <w:t xml:space="preserve">1 </w:t>
      </w:r>
      <w:r w:rsidRPr="00655140">
        <w:rPr>
          <w:rFonts w:ascii="Times New Roman" w:hAnsi="Times New Roman" w:cs="Times New Roman"/>
          <w:sz w:val="24"/>
        </w:rPr>
        <w:t xml:space="preserve">Summary of the </w:t>
      </w:r>
      <w:r w:rsidRPr="00C03D52">
        <w:rPr>
          <w:rFonts w:ascii="Times New Roman" w:hAnsi="Times New Roman" w:cs="Times New Roman"/>
          <w:sz w:val="24"/>
        </w:rPr>
        <w:t>MS</w:t>
      </w:r>
      <w:r w:rsidRPr="00D134BB">
        <w:rPr>
          <w:rFonts w:ascii="Times New Roman" w:hAnsi="Times New Roman" w:cs="Times New Roman"/>
          <w:sz w:val="24"/>
        </w:rPr>
        <w:t>/MS spectrum database search analysis</w:t>
      </w:r>
      <w:r>
        <w:rPr>
          <w:rFonts w:ascii="Times New Roman" w:hAnsi="Times New Roman" w:cs="Times New Roman"/>
          <w:sz w:val="24"/>
        </w:rPr>
        <w:t>.</w:t>
      </w:r>
    </w:p>
    <w:tbl>
      <w:tblPr>
        <w:tblW w:w="10001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1572"/>
        <w:gridCol w:w="1788"/>
        <w:gridCol w:w="1134"/>
        <w:gridCol w:w="1701"/>
        <w:gridCol w:w="1843"/>
        <w:gridCol w:w="1963"/>
      </w:tblGrid>
      <w:tr w:rsidR="00F322DF" w:rsidRPr="00A572E5" w14:paraId="3AC6DE0B" w14:textId="77777777" w:rsidTr="00A572E5">
        <w:trPr>
          <w:trHeight w:val="360"/>
          <w:jc w:val="center"/>
        </w:trPr>
        <w:tc>
          <w:tcPr>
            <w:tcW w:w="15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6E72381" w14:textId="77777777" w:rsidR="00F322DF" w:rsidRPr="00A572E5" w:rsidRDefault="00F322DF" w:rsidP="00A81271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A572E5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0"/>
              </w:rPr>
              <w:t>Total spectrums</w:t>
            </w:r>
          </w:p>
        </w:tc>
        <w:tc>
          <w:tcPr>
            <w:tcW w:w="17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C49E973" w14:textId="77777777" w:rsidR="00F322DF" w:rsidRPr="00A572E5" w:rsidRDefault="00F322DF" w:rsidP="00A81271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A572E5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0"/>
              </w:rPr>
              <w:t>Matched spectrums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A8DB599" w14:textId="77777777" w:rsidR="00F322DF" w:rsidRPr="00A572E5" w:rsidRDefault="00F322DF" w:rsidP="00A81271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A572E5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0"/>
              </w:rPr>
              <w:t>Peptides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97C79BC" w14:textId="77777777" w:rsidR="00F322DF" w:rsidRPr="00A572E5" w:rsidRDefault="00F322DF" w:rsidP="00A81271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A572E5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0"/>
              </w:rPr>
              <w:t>Unique peptides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7570240" w14:textId="77777777" w:rsidR="00F322DF" w:rsidRPr="00A572E5" w:rsidRDefault="00F322DF" w:rsidP="00A81271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A572E5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0"/>
              </w:rPr>
              <w:t>Identified proteins</w:t>
            </w:r>
          </w:p>
        </w:tc>
        <w:tc>
          <w:tcPr>
            <w:tcW w:w="19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</w:tcPr>
          <w:p w14:paraId="5FFE5319" w14:textId="77777777" w:rsidR="00F322DF" w:rsidRPr="00A572E5" w:rsidRDefault="00F322DF" w:rsidP="00A81271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A572E5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0"/>
              </w:rPr>
              <w:t>Quantifiable proteins</w:t>
            </w:r>
          </w:p>
        </w:tc>
      </w:tr>
      <w:tr w:rsidR="00F322DF" w:rsidRPr="00A572E5" w14:paraId="28B62239" w14:textId="77777777" w:rsidTr="00A572E5">
        <w:trPr>
          <w:trHeight w:val="360"/>
          <w:jc w:val="center"/>
        </w:trPr>
        <w:tc>
          <w:tcPr>
            <w:tcW w:w="15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A411E6A" w14:textId="77777777" w:rsidR="00F322DF" w:rsidRPr="00A572E5" w:rsidRDefault="00F322DF" w:rsidP="00A81271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A572E5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0"/>
              </w:rPr>
              <w:t>1993621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F38C138" w14:textId="77777777" w:rsidR="00F322DF" w:rsidRPr="00A572E5" w:rsidRDefault="00F322DF" w:rsidP="00A81271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A572E5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0"/>
              </w:rPr>
              <w:t>261520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F594CCC" w14:textId="77777777" w:rsidR="00F322DF" w:rsidRPr="00A572E5" w:rsidRDefault="00F322DF" w:rsidP="00A81271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A572E5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0"/>
              </w:rPr>
              <w:t>46252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FE40494" w14:textId="77777777" w:rsidR="00F322DF" w:rsidRPr="00A572E5" w:rsidRDefault="00F322DF" w:rsidP="00A81271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A572E5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0"/>
              </w:rPr>
              <w:t>41710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9906CC5" w14:textId="77777777" w:rsidR="00F322DF" w:rsidRPr="00A572E5" w:rsidRDefault="00F322DF" w:rsidP="00A81271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A572E5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0"/>
              </w:rPr>
              <w:t>6822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</w:tcPr>
          <w:p w14:paraId="74A99496" w14:textId="77777777" w:rsidR="00F322DF" w:rsidRPr="00A572E5" w:rsidRDefault="00F322DF" w:rsidP="00A81271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A572E5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0"/>
              </w:rPr>
              <w:t>5260</w:t>
            </w:r>
          </w:p>
        </w:tc>
      </w:tr>
    </w:tbl>
    <w:p w14:paraId="6E4BB58D" w14:textId="77777777" w:rsidR="00F322DF" w:rsidRDefault="00F322DF" w:rsidP="00A8127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980E20C" w14:textId="77777777" w:rsidR="00F322DF" w:rsidRPr="0088091D" w:rsidRDefault="00F322DF" w:rsidP="00A81271">
      <w:pPr>
        <w:spacing w:line="360" w:lineRule="auto"/>
        <w:outlineLvl w:val="1"/>
        <w:rPr>
          <w:rFonts w:ascii="Times New Roman" w:hAnsi="Times New Roman" w:cs="Times New Roman"/>
          <w:sz w:val="24"/>
          <w:szCs w:val="24"/>
        </w:rPr>
      </w:pPr>
      <w:bookmarkStart w:id="9" w:name="_Toc111535013"/>
      <w:r>
        <w:rPr>
          <w:rFonts w:ascii="Times New Roman" w:hAnsi="Times New Roman" w:cs="Times New Roman" w:hint="eastAsia"/>
          <w:b/>
          <w:sz w:val="24"/>
          <w:szCs w:val="24"/>
        </w:rPr>
        <w:t xml:space="preserve">S 2.2 </w:t>
      </w:r>
      <w:r w:rsidRPr="0088091D">
        <w:rPr>
          <w:rFonts w:ascii="Times New Roman" w:hAnsi="Times New Roman" w:cs="Times New Roman"/>
          <w:b/>
          <w:sz w:val="24"/>
          <w:szCs w:val="24"/>
        </w:rPr>
        <w:t xml:space="preserve">Primary data analysis </w:t>
      </w:r>
      <w:r>
        <w:rPr>
          <w:rFonts w:ascii="Times New Roman" w:hAnsi="Times New Roman" w:cs="Times New Roman" w:hint="eastAsia"/>
          <w:b/>
          <w:sz w:val="24"/>
          <w:szCs w:val="24"/>
        </w:rPr>
        <w:t xml:space="preserve">of </w:t>
      </w:r>
      <w:r>
        <w:rPr>
          <w:rFonts w:ascii="Times New Roman" w:hAnsi="Times New Roman" w:cs="Times New Roman"/>
          <w:b/>
          <w:sz w:val="24"/>
          <w:szCs w:val="24"/>
        </w:rPr>
        <w:t>metabolomics</w:t>
      </w:r>
      <w:bookmarkEnd w:id="9"/>
    </w:p>
    <w:p w14:paraId="106CE212" w14:textId="77777777" w:rsidR="00F322DF" w:rsidRDefault="00F322DF" w:rsidP="00A8127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hint="eastAsia"/>
          <w:sz w:val="24"/>
        </w:rPr>
        <w:tab/>
      </w:r>
      <w:r w:rsidRPr="007141A6">
        <w:rPr>
          <w:rFonts w:ascii="Times New Roman" w:hAnsi="Times New Roman"/>
          <w:sz w:val="24"/>
        </w:rPr>
        <w:t>A total of 5219 and 3366 peaks were picked up by XCMS for positive and negative ions, respectively.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>The principal component analysis (PCA)</w:t>
      </w:r>
      <w:r w:rsidRPr="00A83980">
        <w:rPr>
          <w:rFonts w:ascii="Times New Roman" w:hAnsi="Times New Roman"/>
          <w:sz w:val="24"/>
        </w:rPr>
        <w:t xml:space="preserve"> of the samples in the QC group showed tight clustering in </w:t>
      </w:r>
      <w:r>
        <w:rPr>
          <w:rFonts w:ascii="Times New Roman" w:hAnsi="Times New Roman"/>
          <w:sz w:val="24"/>
        </w:rPr>
        <w:t xml:space="preserve">both </w:t>
      </w:r>
      <w:r w:rsidRPr="00A83980">
        <w:rPr>
          <w:rFonts w:ascii="Times New Roman" w:hAnsi="Times New Roman"/>
          <w:sz w:val="24"/>
        </w:rPr>
        <w:t xml:space="preserve">positive and negative directions, supporting the reliability </w:t>
      </w:r>
      <w:r>
        <w:rPr>
          <w:rFonts w:ascii="Times New Roman" w:hAnsi="Times New Roman"/>
          <w:sz w:val="24"/>
        </w:rPr>
        <w:t>and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>reproducibility</w:t>
      </w:r>
      <w:r>
        <w:rPr>
          <w:rFonts w:ascii="Times New Roman" w:hAnsi="Times New Roman" w:hint="eastAsia"/>
          <w:sz w:val="24"/>
        </w:rPr>
        <w:t xml:space="preserve"> </w:t>
      </w:r>
      <w:r w:rsidRPr="00A83980">
        <w:rPr>
          <w:rFonts w:ascii="Times New Roman" w:hAnsi="Times New Roman"/>
          <w:sz w:val="24"/>
        </w:rPr>
        <w:t xml:space="preserve">of the metabolic profiling </w:t>
      </w:r>
      <w:r>
        <w:rPr>
          <w:rFonts w:ascii="Times New Roman" w:hAnsi="Times New Roman" w:hint="eastAsia"/>
          <w:sz w:val="24"/>
        </w:rPr>
        <w:t xml:space="preserve">from </w:t>
      </w:r>
      <w:r>
        <w:rPr>
          <w:rFonts w:ascii="Times New Roman" w:hAnsi="Times New Roman"/>
          <w:sz w:val="24"/>
        </w:rPr>
        <w:t>the experiment’s data</w:t>
      </w:r>
      <w:r w:rsidRPr="00B540A1">
        <w:rPr>
          <w:rFonts w:ascii="Times New Roman" w:hAnsi="Times New Roman"/>
          <w:sz w:val="24"/>
        </w:rPr>
        <w:t xml:space="preserve"> (Fig</w:t>
      </w:r>
      <w:r>
        <w:rPr>
          <w:rFonts w:ascii="Times New Roman" w:hAnsi="Times New Roman"/>
          <w:sz w:val="24"/>
        </w:rPr>
        <w:t xml:space="preserve">. S2). </w:t>
      </w:r>
      <w:r w:rsidRPr="00E05D22">
        <w:rPr>
          <w:rFonts w:ascii="Times New Roman" w:hAnsi="Times New Roman"/>
          <w:sz w:val="24"/>
        </w:rPr>
        <w:t>According to the OPLS-DA analysis, there were clear differences between the Cd-expos</w:t>
      </w:r>
      <w:r>
        <w:rPr>
          <w:rFonts w:ascii="Times New Roman" w:hAnsi="Times New Roman"/>
          <w:sz w:val="24"/>
        </w:rPr>
        <w:t xml:space="preserve">ure </w:t>
      </w:r>
      <w:r w:rsidRPr="00E05D22">
        <w:rPr>
          <w:rFonts w:ascii="Times New Roman" w:hAnsi="Times New Roman"/>
          <w:sz w:val="24"/>
        </w:rPr>
        <w:t>group</w:t>
      </w:r>
      <w:r>
        <w:rPr>
          <w:rFonts w:ascii="Times New Roman" w:hAnsi="Times New Roman"/>
          <w:sz w:val="24"/>
        </w:rPr>
        <w:t>s</w:t>
      </w:r>
      <w:r w:rsidRPr="00E05D22">
        <w:rPr>
          <w:rFonts w:ascii="Times New Roman" w:hAnsi="Times New Roman"/>
          <w:sz w:val="24"/>
        </w:rPr>
        <w:t xml:space="preserve"> and the control group, </w:t>
      </w:r>
      <w:r>
        <w:rPr>
          <w:rFonts w:ascii="Times New Roman" w:hAnsi="Times New Roman"/>
          <w:sz w:val="24"/>
        </w:rPr>
        <w:t xml:space="preserve">in both </w:t>
      </w:r>
      <w:r w:rsidRPr="00E05D22">
        <w:rPr>
          <w:rFonts w:ascii="Times New Roman" w:hAnsi="Times New Roman"/>
          <w:sz w:val="24"/>
        </w:rPr>
        <w:t>positive and negative modes</w:t>
      </w:r>
      <w:r>
        <w:rPr>
          <w:rFonts w:ascii="Times New Roman" w:hAnsi="Times New Roman" w:hint="eastAsia"/>
          <w:sz w:val="24"/>
        </w:rPr>
        <w:t xml:space="preserve">, </w:t>
      </w:r>
      <w:r w:rsidRPr="00E05D22">
        <w:rPr>
          <w:rFonts w:ascii="Times New Roman" w:hAnsi="Times New Roman"/>
          <w:sz w:val="24"/>
        </w:rPr>
        <w:t xml:space="preserve">and the model </w:t>
      </w:r>
      <w:r>
        <w:rPr>
          <w:rFonts w:ascii="Times New Roman" w:hAnsi="Times New Roman"/>
          <w:sz w:val="24"/>
        </w:rPr>
        <w:t>was</w:t>
      </w:r>
      <w:r w:rsidRPr="00E05D22">
        <w:rPr>
          <w:rFonts w:ascii="Times New Roman" w:hAnsi="Times New Roman"/>
          <w:sz w:val="24"/>
        </w:rPr>
        <w:t xml:space="preserve"> validat</w:t>
      </w:r>
      <w:r>
        <w:rPr>
          <w:rFonts w:ascii="Times New Roman" w:hAnsi="Times New Roman"/>
          <w:sz w:val="24"/>
        </w:rPr>
        <w:t>ed by permutation analyses</w:t>
      </w:r>
      <w:r>
        <w:rPr>
          <w:rFonts w:ascii="Times New Roman" w:hAnsi="Times New Roman" w:hint="eastAsia"/>
          <w:sz w:val="24"/>
        </w:rPr>
        <w:t xml:space="preserve"> (Figure S3)</w:t>
      </w:r>
      <w:r w:rsidRPr="00B540A1">
        <w:rPr>
          <w:rFonts w:ascii="Times New Roman" w:hAnsi="Times New Roman"/>
          <w:sz w:val="24"/>
        </w:rPr>
        <w:t>.</w:t>
      </w:r>
    </w:p>
    <w:p w14:paraId="3C297BBF" w14:textId="77777777" w:rsidR="00F322DF" w:rsidRPr="00A9794C" w:rsidRDefault="00F322DF" w:rsidP="00350218">
      <w:pPr>
        <w:rPr>
          <w:rFonts w:ascii="Times New Roman" w:hAnsi="Times New Roman"/>
          <w:sz w:val="24"/>
        </w:rPr>
      </w:pPr>
    </w:p>
    <w:p w14:paraId="1E7D1280" w14:textId="77777777" w:rsidR="00F322DF" w:rsidRDefault="00F322DF" w:rsidP="00850D2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0538D3D2" wp14:editId="7022C367">
            <wp:extent cx="4183811" cy="7301933"/>
            <wp:effectExtent l="0" t="0" r="7620" b="0"/>
            <wp:docPr id="2" name="图片 2" descr="E:\我的坚果云\Write papers\代谢组paper\7天胁迫实验\2- Cd 胁迫\Results\附件信息\Figure 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我的坚果云\Write papers\代谢组paper\7天胁迫实验\2- Cd 胁迫\Results\附件信息\Figure S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783" t="1596" r="6591"/>
                    <a:stretch/>
                  </pic:blipFill>
                  <pic:spPr bwMode="auto">
                    <a:xfrm>
                      <a:off x="0" y="0"/>
                      <a:ext cx="4190498" cy="7313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F3B703F" w14:textId="77777777" w:rsidR="00F322DF" w:rsidRDefault="00F322DF" w:rsidP="00A9794C">
      <w:pPr>
        <w:rPr>
          <w:rFonts w:ascii="Times New Roman" w:hAnsi="Times New Roman" w:cs="Times New Roman"/>
          <w:sz w:val="24"/>
          <w:szCs w:val="24"/>
        </w:rPr>
      </w:pPr>
      <w:r w:rsidRPr="00FA3EA5">
        <w:rPr>
          <w:rFonts w:ascii="Times New Roman" w:hAnsi="Times New Roman" w:cs="Times New Roman"/>
          <w:b/>
          <w:sz w:val="24"/>
          <w:szCs w:val="24"/>
        </w:rPr>
        <w:t>Supplemental Figure S1</w:t>
      </w:r>
      <w:r>
        <w:rPr>
          <w:rFonts w:ascii="Times New Roman" w:hAnsi="Times New Roman" w:cs="Times New Roman" w:hint="eastAsia"/>
          <w:b/>
          <w:sz w:val="24"/>
          <w:szCs w:val="24"/>
        </w:rPr>
        <w:t>.</w:t>
      </w:r>
      <w:r>
        <w:rPr>
          <w:rFonts w:ascii="Times New Roman" w:hAnsi="Times New Roman" w:cs="Times New Roman" w:hint="eastAsia"/>
          <w:sz w:val="24"/>
          <w:szCs w:val="24"/>
        </w:rPr>
        <w:t xml:space="preserve"> (A) 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 w:hint="eastAsia"/>
          <w:sz w:val="24"/>
          <w:szCs w:val="24"/>
        </w:rPr>
        <w:t xml:space="preserve">he number of peptides </w:t>
      </w:r>
      <w:r>
        <w:rPr>
          <w:rFonts w:ascii="Times New Roman" w:hAnsi="Times New Roman" w:cs="Times New Roman"/>
          <w:sz w:val="24"/>
          <w:szCs w:val="24"/>
        </w:rPr>
        <w:t>matched</w:t>
      </w:r>
      <w:r>
        <w:rPr>
          <w:rFonts w:ascii="Times New Roman" w:hAnsi="Times New Roman" w:cs="Times New Roman" w:hint="eastAsia"/>
          <w:sz w:val="24"/>
          <w:szCs w:val="24"/>
        </w:rPr>
        <w:t xml:space="preserve"> to each protein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 w:hint="eastAsia"/>
          <w:sz w:val="24"/>
          <w:szCs w:val="24"/>
        </w:rPr>
        <w:t xml:space="preserve"> (B)</w:t>
      </w:r>
      <w:r>
        <w:rPr>
          <w:rFonts w:ascii="Times New Roman" w:hAnsi="Times New Roman" w:cs="Times New Roman"/>
          <w:sz w:val="24"/>
          <w:szCs w:val="24"/>
        </w:rPr>
        <w:t xml:space="preserve"> the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istribution of protein coverage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 w:hint="eastAsia"/>
          <w:sz w:val="24"/>
          <w:szCs w:val="24"/>
        </w:rPr>
        <w:t xml:space="preserve"> and (C)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 w:hint="eastAsia"/>
          <w:sz w:val="24"/>
          <w:szCs w:val="24"/>
        </w:rPr>
        <w:t>identified proteins among different molecular weight</w:t>
      </w:r>
      <w:r>
        <w:rPr>
          <w:rFonts w:ascii="Times New Roman" w:hAnsi="Times New Roman" w:cs="Times New Roman"/>
          <w:sz w:val="24"/>
          <w:szCs w:val="24"/>
        </w:rPr>
        <w:t xml:space="preserve"> classes.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14:paraId="664E001E" w14:textId="77777777" w:rsidR="00F322DF" w:rsidRPr="00A9794C" w:rsidRDefault="00F322DF" w:rsidP="00AD3904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596779EE" w14:textId="77777777" w:rsidR="00F322DF" w:rsidRPr="00350218" w:rsidRDefault="00F322DF" w:rsidP="00A9794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lastRenderedPageBreak/>
        <w:drawing>
          <wp:inline distT="0" distB="0" distL="0" distR="0" wp14:anchorId="00AF3564" wp14:editId="5C9FF141">
            <wp:extent cx="5710687" cy="2559688"/>
            <wp:effectExtent l="0" t="0" r="4445" b="0"/>
            <wp:docPr id="8" name="图片 8" descr="C:\Users\LI ZHOU\Desktop\OPLS代谢组\Figure 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I ZHOU\Desktop\OPLS代谢组\Figure S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2396" cy="2560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3EA5">
        <w:rPr>
          <w:rFonts w:ascii="Times New Roman" w:hAnsi="Times New Roman" w:cs="Times New Roman"/>
          <w:b/>
          <w:sz w:val="24"/>
        </w:rPr>
        <w:t>Supplemental Figure S2.</w:t>
      </w:r>
      <w:r w:rsidRPr="00350218">
        <w:rPr>
          <w:rFonts w:ascii="Times New Roman" w:hAnsi="Times New Roman" w:cs="Times New Roman"/>
          <w:sz w:val="24"/>
        </w:rPr>
        <w:t xml:space="preserve"> </w:t>
      </w:r>
      <w:r w:rsidRPr="006C1EA0">
        <w:rPr>
          <w:rFonts w:ascii="Times New Roman" w:hAnsi="Times New Roman" w:cs="Times New Roman"/>
          <w:sz w:val="24"/>
        </w:rPr>
        <w:t>OPLS-DA</w:t>
      </w:r>
      <w:r>
        <w:rPr>
          <w:rFonts w:ascii="Times New Roman" w:hAnsi="Times New Roman" w:cs="Times New Roman"/>
          <w:sz w:val="24"/>
        </w:rPr>
        <w:t xml:space="preserve"> results</w:t>
      </w:r>
      <w:r w:rsidRPr="006C1EA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for</w:t>
      </w:r>
      <w:r w:rsidRPr="006C1EA0">
        <w:rPr>
          <w:rFonts w:ascii="Times New Roman" w:hAnsi="Times New Roman" w:cs="Times New Roman"/>
          <w:sz w:val="24"/>
        </w:rPr>
        <w:t xml:space="preserve"> UHPLC-Q-TOF/MS data </w:t>
      </w:r>
      <w:r>
        <w:rPr>
          <w:rFonts w:ascii="Times New Roman" w:hAnsi="Times New Roman" w:cs="Times New Roman"/>
          <w:sz w:val="24"/>
        </w:rPr>
        <w:t>of the treatment comparisons:</w:t>
      </w:r>
      <w:r w:rsidRPr="006C1EA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100</w:t>
      </w:r>
      <w:r>
        <w:rPr>
          <w:rFonts w:ascii="宋体" w:eastAsia="宋体" w:hAnsi="宋体" w:cs="Times New Roman"/>
          <w:sz w:val="24"/>
          <w:szCs w:val="24"/>
        </w:rPr>
        <w:t xml:space="preserve"> </w:t>
      </w:r>
      <w:proofErr w:type="spellStart"/>
      <w:r w:rsidRPr="00575878">
        <w:rPr>
          <w:rFonts w:ascii="Times New Roman" w:eastAsia="宋体" w:hAnsi="Times New Roman" w:cs="Times New Roman"/>
          <w:sz w:val="24"/>
        </w:rPr>
        <w:t>μ</w:t>
      </w:r>
      <w:r>
        <w:rPr>
          <w:rFonts w:ascii="Times New Roman" w:hAnsi="Times New Roman" w:cs="Times New Roman" w:hint="eastAsia"/>
          <w:sz w:val="24"/>
          <w:szCs w:val="24"/>
        </w:rPr>
        <w:t>g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>/L Cd</w:t>
      </w:r>
      <w:r w:rsidRPr="006C1EA0">
        <w:rPr>
          <w:rFonts w:ascii="Times New Roman" w:hAnsi="Times New Roman" w:cs="Times New Roman"/>
          <w:sz w:val="24"/>
        </w:rPr>
        <w:t xml:space="preserve"> vs. </w:t>
      </w:r>
      <w:r>
        <w:rPr>
          <w:rFonts w:ascii="Times New Roman" w:hAnsi="Times New Roman" w:cs="Times New Roman"/>
          <w:sz w:val="24"/>
        </w:rPr>
        <w:t>the c</w:t>
      </w:r>
      <w:r w:rsidRPr="006C1EA0">
        <w:rPr>
          <w:rFonts w:ascii="Times New Roman" w:hAnsi="Times New Roman" w:cs="Times New Roman"/>
          <w:sz w:val="24"/>
        </w:rPr>
        <w:t xml:space="preserve">ontrol (A, B), </w:t>
      </w:r>
      <w:r>
        <w:rPr>
          <w:rFonts w:ascii="Times New Roman" w:hAnsi="Times New Roman" w:cs="Times New Roman" w:hint="eastAsia"/>
          <w:sz w:val="24"/>
          <w:szCs w:val="24"/>
        </w:rPr>
        <w:t>10</w:t>
      </w:r>
      <w:r>
        <w:rPr>
          <w:rFonts w:ascii="Times New Roman" w:hAnsi="Times New Roman" w:cs="Times New Roman" w:hint="eastAsia"/>
          <w:sz w:val="24"/>
        </w:rPr>
        <w:t>0</w:t>
      </w:r>
      <w:r>
        <w:rPr>
          <w:rFonts w:ascii="Times New Roman" w:hAnsi="Times New Roman" w:cs="Times New Roman" w:hint="eastAsia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5878">
        <w:rPr>
          <w:rFonts w:ascii="Times New Roman" w:eastAsia="宋体" w:hAnsi="Times New Roman" w:cs="Times New Roman"/>
          <w:sz w:val="24"/>
        </w:rPr>
        <w:t>μ</w:t>
      </w:r>
      <w:r>
        <w:rPr>
          <w:rFonts w:ascii="Times New Roman" w:hAnsi="Times New Roman" w:cs="Times New Roman" w:hint="eastAsia"/>
          <w:sz w:val="24"/>
          <w:szCs w:val="24"/>
        </w:rPr>
        <w:t>g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>/L Cd</w:t>
      </w:r>
      <w:r w:rsidRPr="006C1EA0">
        <w:rPr>
          <w:rFonts w:ascii="Times New Roman" w:hAnsi="Times New Roman" w:cs="Times New Roman"/>
          <w:sz w:val="24"/>
        </w:rPr>
        <w:t xml:space="preserve"> vs.</w:t>
      </w:r>
      <w:r>
        <w:rPr>
          <w:rFonts w:ascii="Times New Roman" w:hAnsi="Times New Roman" w:cs="Times New Roman"/>
          <w:sz w:val="24"/>
        </w:rPr>
        <w:t xml:space="preserve"> the</w:t>
      </w:r>
      <w:r w:rsidRPr="006C1EA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c</w:t>
      </w:r>
      <w:r w:rsidRPr="006C1EA0">
        <w:rPr>
          <w:rFonts w:ascii="Times New Roman" w:hAnsi="Times New Roman" w:cs="Times New Roman"/>
          <w:sz w:val="24"/>
        </w:rPr>
        <w:t>ontrol (E, F)</w:t>
      </w:r>
      <w:r>
        <w:rPr>
          <w:rFonts w:ascii="Times New Roman" w:hAnsi="Times New Roman" w:cs="Times New Roman"/>
          <w:sz w:val="24"/>
        </w:rPr>
        <w:t xml:space="preserve"> under the positive </w:t>
      </w:r>
      <w:r w:rsidRPr="006C1EA0">
        <w:rPr>
          <w:rFonts w:ascii="Times New Roman" w:hAnsi="Times New Roman" w:cs="Times New Roman"/>
          <w:sz w:val="24"/>
        </w:rPr>
        <w:t>mode</w:t>
      </w:r>
      <w:r>
        <w:rPr>
          <w:rFonts w:ascii="Times New Roman" w:hAnsi="Times New Roman" w:cs="Times New Roman"/>
          <w:sz w:val="24"/>
        </w:rPr>
        <w:t>;</w:t>
      </w:r>
      <w:r w:rsidRPr="006C1EA0">
        <w:rPr>
          <w:rFonts w:ascii="Times New Roman" w:hAnsi="Times New Roman" w:cs="Times New Roman"/>
          <w:sz w:val="24"/>
        </w:rPr>
        <w:t xml:space="preserve"> likewise for </w:t>
      </w:r>
      <w:r>
        <w:rPr>
          <w:rFonts w:ascii="Times New Roman" w:hAnsi="Times New Roman" w:cs="Times New Roman" w:hint="eastAsia"/>
          <w:sz w:val="24"/>
          <w:szCs w:val="24"/>
        </w:rPr>
        <w:t>100</w:t>
      </w:r>
      <w:r>
        <w:rPr>
          <w:rFonts w:ascii="宋体" w:eastAsia="宋体" w:hAnsi="宋体" w:cs="Times New Roman"/>
          <w:sz w:val="24"/>
          <w:szCs w:val="24"/>
        </w:rPr>
        <w:t xml:space="preserve"> </w:t>
      </w:r>
      <w:proofErr w:type="spellStart"/>
      <w:r w:rsidRPr="00575878">
        <w:rPr>
          <w:rFonts w:ascii="Times New Roman" w:eastAsia="宋体" w:hAnsi="Times New Roman" w:cs="Times New Roman"/>
          <w:sz w:val="24"/>
        </w:rPr>
        <w:t>μ</w:t>
      </w:r>
      <w:r>
        <w:rPr>
          <w:rFonts w:ascii="Times New Roman" w:hAnsi="Times New Roman" w:cs="Times New Roman" w:hint="eastAsia"/>
          <w:sz w:val="24"/>
          <w:szCs w:val="24"/>
        </w:rPr>
        <w:t>g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>/L Cd</w:t>
      </w:r>
      <w:r w:rsidRPr="006C1EA0">
        <w:rPr>
          <w:rFonts w:ascii="Times New Roman" w:hAnsi="Times New Roman" w:cs="Times New Roman"/>
          <w:sz w:val="24"/>
        </w:rPr>
        <w:t xml:space="preserve"> vs. </w:t>
      </w:r>
      <w:r>
        <w:rPr>
          <w:rFonts w:ascii="Times New Roman" w:hAnsi="Times New Roman" w:cs="Times New Roman"/>
          <w:sz w:val="24"/>
        </w:rPr>
        <w:t>the c</w:t>
      </w:r>
      <w:r w:rsidRPr="006C1EA0">
        <w:rPr>
          <w:rFonts w:ascii="Times New Roman" w:hAnsi="Times New Roman" w:cs="Times New Roman"/>
          <w:sz w:val="24"/>
        </w:rPr>
        <w:t>ontrol (C, D),</w:t>
      </w:r>
      <w:r w:rsidRPr="00580D46"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10</w:t>
      </w:r>
      <w:r>
        <w:rPr>
          <w:rFonts w:ascii="Times New Roman" w:hAnsi="Times New Roman" w:cs="Times New Roman" w:hint="eastAsia"/>
          <w:sz w:val="24"/>
        </w:rPr>
        <w:t>0</w:t>
      </w:r>
      <w:r>
        <w:rPr>
          <w:rFonts w:ascii="Times New Roman" w:hAnsi="Times New Roman" w:cs="Times New Roman" w:hint="eastAsia"/>
          <w:sz w:val="24"/>
          <w:szCs w:val="24"/>
        </w:rPr>
        <w:t>0</w:t>
      </w:r>
      <w:r>
        <w:rPr>
          <w:rFonts w:ascii="宋体" w:eastAsia="宋体" w:hAnsi="宋体" w:cs="Times New Roman"/>
          <w:sz w:val="24"/>
          <w:szCs w:val="24"/>
        </w:rPr>
        <w:t xml:space="preserve"> </w:t>
      </w:r>
      <w:proofErr w:type="spellStart"/>
      <w:r w:rsidRPr="00575878">
        <w:rPr>
          <w:rFonts w:ascii="Times New Roman" w:eastAsia="宋体" w:hAnsi="Times New Roman" w:cs="Times New Roman"/>
          <w:sz w:val="24"/>
        </w:rPr>
        <w:t>μ</w:t>
      </w:r>
      <w:r>
        <w:rPr>
          <w:rFonts w:ascii="Times New Roman" w:hAnsi="Times New Roman" w:cs="Times New Roman" w:hint="eastAsia"/>
          <w:sz w:val="24"/>
          <w:szCs w:val="24"/>
        </w:rPr>
        <w:t>g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>/L Cd</w:t>
      </w:r>
      <w:r w:rsidRPr="006C1EA0">
        <w:rPr>
          <w:rFonts w:ascii="Times New Roman" w:hAnsi="Times New Roman" w:cs="Times New Roman"/>
          <w:sz w:val="24"/>
        </w:rPr>
        <w:t xml:space="preserve"> vs. </w:t>
      </w:r>
      <w:r>
        <w:rPr>
          <w:rFonts w:ascii="Times New Roman" w:hAnsi="Times New Roman" w:cs="Times New Roman"/>
          <w:sz w:val="24"/>
        </w:rPr>
        <w:t>the c</w:t>
      </w:r>
      <w:r w:rsidRPr="006C1EA0">
        <w:rPr>
          <w:rFonts w:ascii="Times New Roman" w:hAnsi="Times New Roman" w:cs="Times New Roman"/>
          <w:sz w:val="24"/>
        </w:rPr>
        <w:t>ontrol (G, H)</w:t>
      </w:r>
      <w:r>
        <w:rPr>
          <w:rFonts w:ascii="Times New Roman" w:hAnsi="Times New Roman" w:cs="Times New Roman"/>
          <w:sz w:val="24"/>
        </w:rPr>
        <w:t xml:space="preserve">. The identified compounds </w:t>
      </w:r>
      <w:r w:rsidRPr="006C1EA0">
        <w:rPr>
          <w:rFonts w:ascii="Times New Roman" w:hAnsi="Times New Roman" w:cs="Times New Roman"/>
          <w:sz w:val="24"/>
        </w:rPr>
        <w:t>separated well with an opti</w:t>
      </w:r>
      <w:r>
        <w:rPr>
          <w:rFonts w:ascii="Times New Roman" w:hAnsi="Times New Roman" w:cs="Times New Roman"/>
          <w:sz w:val="24"/>
        </w:rPr>
        <w:t>mal goodness of fit. (A, C, E, G)</w:t>
      </w:r>
      <w:r w:rsidRPr="006C1EA0">
        <w:rPr>
          <w:rFonts w:ascii="Times New Roman" w:hAnsi="Times New Roman" w:cs="Times New Roman"/>
          <w:sz w:val="24"/>
        </w:rPr>
        <w:t xml:space="preserve">: OPLS-DA score plots. </w:t>
      </w:r>
      <w:r>
        <w:rPr>
          <w:rFonts w:ascii="Times New Roman" w:hAnsi="Times New Roman" w:cs="Times New Roman"/>
          <w:sz w:val="24"/>
        </w:rPr>
        <w:t>(</w:t>
      </w:r>
      <w:r w:rsidRPr="006C1EA0">
        <w:rPr>
          <w:rFonts w:ascii="Times New Roman" w:hAnsi="Times New Roman" w:cs="Times New Roman"/>
          <w:sz w:val="24"/>
        </w:rPr>
        <w:t>B, D, F, H</w:t>
      </w:r>
      <w:r>
        <w:rPr>
          <w:rFonts w:ascii="Times New Roman" w:hAnsi="Times New Roman" w:cs="Times New Roman"/>
          <w:sz w:val="24"/>
        </w:rPr>
        <w:t>)</w:t>
      </w:r>
      <w:r w:rsidRPr="006C1EA0">
        <w:rPr>
          <w:rFonts w:ascii="Times New Roman" w:hAnsi="Times New Roman" w:cs="Times New Roman"/>
          <w:sz w:val="24"/>
        </w:rPr>
        <w:t>: Validated model plots obtained by permutation testing (</w:t>
      </w:r>
      <w:r>
        <w:rPr>
          <w:rFonts w:ascii="Times New Roman" w:hAnsi="Times New Roman" w:cs="Times New Roman"/>
          <w:sz w:val="24"/>
        </w:rPr>
        <w:t xml:space="preserve">for the </w:t>
      </w:r>
      <w:r w:rsidRPr="006C1EA0">
        <w:rPr>
          <w:rFonts w:ascii="Times New Roman" w:hAnsi="Times New Roman" w:cs="Times New Roman"/>
          <w:sz w:val="24"/>
        </w:rPr>
        <w:t>contr</w:t>
      </w:r>
      <w:r>
        <w:rPr>
          <w:rFonts w:ascii="Times New Roman" w:hAnsi="Times New Roman" w:cs="Times New Roman"/>
          <w:sz w:val="24"/>
        </w:rPr>
        <w:t xml:space="preserve">ol, n = </w:t>
      </w:r>
      <w:r>
        <w:rPr>
          <w:rFonts w:ascii="Times New Roman" w:hAnsi="Times New Roman" w:cs="Times New Roman" w:hint="eastAsia"/>
          <w:sz w:val="24"/>
        </w:rPr>
        <w:t>10</w:t>
      </w:r>
      <w:r>
        <w:rPr>
          <w:rFonts w:ascii="Times New Roman" w:hAnsi="Times New Roman" w:cs="Times New Roman"/>
          <w:sz w:val="24"/>
        </w:rPr>
        <w:t xml:space="preserve">; for </w:t>
      </w:r>
      <w:r>
        <w:rPr>
          <w:rFonts w:ascii="Times New Roman" w:hAnsi="Times New Roman" w:cs="Times New Roman" w:hint="eastAsia"/>
          <w:sz w:val="24"/>
          <w:szCs w:val="24"/>
        </w:rPr>
        <w:t>100</w:t>
      </w:r>
      <w:r>
        <w:rPr>
          <w:rFonts w:ascii="宋体" w:eastAsia="宋体" w:hAnsi="宋体" w:cs="Times New Roman"/>
          <w:sz w:val="24"/>
          <w:szCs w:val="24"/>
        </w:rPr>
        <w:t xml:space="preserve"> </w:t>
      </w:r>
      <w:proofErr w:type="spellStart"/>
      <w:r w:rsidRPr="00575878">
        <w:rPr>
          <w:rFonts w:ascii="Times New Roman" w:eastAsia="宋体" w:hAnsi="Times New Roman" w:cs="Times New Roman"/>
          <w:sz w:val="24"/>
        </w:rPr>
        <w:t>μ</w:t>
      </w:r>
      <w:r>
        <w:rPr>
          <w:rFonts w:ascii="Times New Roman" w:hAnsi="Times New Roman" w:cs="Times New Roman" w:hint="eastAsia"/>
          <w:sz w:val="24"/>
          <w:szCs w:val="24"/>
        </w:rPr>
        <w:t>g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>/L Cd</w:t>
      </w:r>
      <w:r>
        <w:rPr>
          <w:rFonts w:ascii="Times New Roman" w:hAnsi="Times New Roman" w:cs="Times New Roman"/>
          <w:sz w:val="24"/>
          <w:szCs w:val="24"/>
        </w:rPr>
        <w:t>, n</w:t>
      </w:r>
      <w:r w:rsidRPr="006C1EA0">
        <w:rPr>
          <w:rFonts w:ascii="Times New Roman" w:hAnsi="Times New Roman" w:cs="Times New Roman"/>
          <w:sz w:val="24"/>
        </w:rPr>
        <w:t xml:space="preserve"> =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>9</w:t>
      </w:r>
      <w:r>
        <w:rPr>
          <w:rFonts w:ascii="Times New Roman" w:hAnsi="Times New Roman" w:cs="Times New Roman"/>
          <w:sz w:val="24"/>
        </w:rPr>
        <w:t xml:space="preserve">; for </w:t>
      </w:r>
      <w:r>
        <w:rPr>
          <w:rFonts w:ascii="Times New Roman" w:hAnsi="Times New Roman" w:cs="Times New Roman" w:hint="eastAsia"/>
          <w:sz w:val="24"/>
          <w:szCs w:val="24"/>
        </w:rPr>
        <w:t>100</w:t>
      </w:r>
      <w:r>
        <w:rPr>
          <w:rFonts w:ascii="Times New Roman" w:hAnsi="Times New Roman" w:cs="Times New Roman" w:hint="eastAsia"/>
          <w:sz w:val="24"/>
        </w:rPr>
        <w:t>0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75878">
        <w:rPr>
          <w:rFonts w:ascii="Times New Roman" w:eastAsia="宋体" w:hAnsi="Times New Roman" w:cs="Times New Roman"/>
          <w:sz w:val="24"/>
        </w:rPr>
        <w:t>μ</w:t>
      </w:r>
      <w:r>
        <w:rPr>
          <w:rFonts w:ascii="Times New Roman" w:hAnsi="Times New Roman" w:cs="Times New Roman" w:hint="eastAsia"/>
          <w:sz w:val="24"/>
          <w:szCs w:val="24"/>
        </w:rPr>
        <w:t>g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>/L Cd</w:t>
      </w:r>
      <w:r>
        <w:rPr>
          <w:rFonts w:ascii="Times New Roman" w:hAnsi="Times New Roman" w:cs="Times New Roman"/>
          <w:sz w:val="24"/>
        </w:rPr>
        <w:t xml:space="preserve">, n </w:t>
      </w:r>
      <w:r w:rsidRPr="006C1EA0">
        <w:rPr>
          <w:rFonts w:ascii="Times New Roman" w:hAnsi="Times New Roman" w:cs="Times New Roman"/>
          <w:sz w:val="24"/>
        </w:rPr>
        <w:t>=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>9</w:t>
      </w:r>
      <w:r w:rsidRPr="006C1EA0">
        <w:rPr>
          <w:rFonts w:ascii="Times New Roman" w:hAnsi="Times New Roman" w:cs="Times New Roman"/>
          <w:sz w:val="24"/>
        </w:rPr>
        <w:t>).</w:t>
      </w:r>
    </w:p>
    <w:p w14:paraId="71BD830A" w14:textId="77777777" w:rsidR="00F322DF" w:rsidRPr="00A9794C" w:rsidRDefault="00F322DF" w:rsidP="00A81271">
      <w:pPr>
        <w:rPr>
          <w:rFonts w:ascii="Times New Roman" w:hAnsi="Times New Roman" w:cs="Times New Roman"/>
          <w:sz w:val="24"/>
        </w:rPr>
      </w:pPr>
    </w:p>
    <w:p w14:paraId="0E58FFD6" w14:textId="77777777" w:rsidR="00F322DF" w:rsidRDefault="00F322DF" w:rsidP="00A81271">
      <w:pPr>
        <w:pStyle w:val="a3"/>
        <w:spacing w:line="360" w:lineRule="auto"/>
        <w:ind w:firstLineChars="0" w:firstLine="0"/>
        <w:rPr>
          <w:rFonts w:ascii="Times New Roman" w:hAnsi="Times New Roman"/>
          <w:b/>
          <w:sz w:val="28"/>
        </w:rPr>
      </w:pPr>
    </w:p>
    <w:p w14:paraId="075B691F" w14:textId="15AB86BA" w:rsidR="00F322DF" w:rsidRDefault="004557EA" w:rsidP="00A81271">
      <w:pPr>
        <w:pStyle w:val="a3"/>
        <w:spacing w:line="360" w:lineRule="auto"/>
        <w:ind w:firstLineChars="0" w:firstLine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  <w:sz w:val="28"/>
        </w:rPr>
        <w:drawing>
          <wp:inline distT="0" distB="0" distL="0" distR="0" wp14:anchorId="705C4EAE" wp14:editId="343A6AB2">
            <wp:extent cx="5813823" cy="3086100"/>
            <wp:effectExtent l="0" t="0" r="0" b="0"/>
            <wp:docPr id="3" name="图片 3" descr="图表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图表&#10;&#10;描述已自动生成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9224" cy="3088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EF1E56" w14:textId="32CB448C" w:rsidR="00FD3943" w:rsidRPr="00FD3943" w:rsidRDefault="0051344A" w:rsidP="00FD3943">
      <w:pPr>
        <w:widowControl/>
        <w:rPr>
          <w:rFonts w:ascii="Times New Roman" w:hAnsi="Times New Roman" w:cs="Times New Roman"/>
          <w:sz w:val="24"/>
          <w:szCs w:val="24"/>
        </w:rPr>
      </w:pPr>
      <w:r w:rsidRPr="00FA3EA5">
        <w:rPr>
          <w:rFonts w:ascii="Times New Roman" w:hAnsi="Times New Roman" w:cs="Times New Roman"/>
          <w:b/>
          <w:sz w:val="24"/>
        </w:rPr>
        <w:t>Supplemental Figure S</w:t>
      </w:r>
      <w:r>
        <w:rPr>
          <w:rFonts w:ascii="Times New Roman" w:hAnsi="Times New Roman" w:cs="Times New Roman"/>
          <w:b/>
          <w:sz w:val="24"/>
        </w:rPr>
        <w:t>3</w:t>
      </w:r>
      <w:r w:rsidRPr="00FA3EA5">
        <w:rPr>
          <w:rFonts w:ascii="Times New Roman" w:hAnsi="Times New Roman" w:cs="Times New Roman"/>
          <w:b/>
          <w:sz w:val="24"/>
        </w:rPr>
        <w:t>.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FD3943" w:rsidRPr="007B72E9">
        <w:rPr>
          <w:rFonts w:ascii="Times New Roman" w:hAnsi="Times New Roman" w:cs="Times New Roman"/>
          <w:sz w:val="24"/>
        </w:rPr>
        <w:t>KEGG pathway enrichment analyses of</w:t>
      </w:r>
      <w:r w:rsidR="00FD3943">
        <w:rPr>
          <w:rFonts w:ascii="Times New Roman" w:hAnsi="Times New Roman" w:cs="Times New Roman" w:hint="eastAsia"/>
          <w:sz w:val="24"/>
        </w:rPr>
        <w:t xml:space="preserve"> </w:t>
      </w:r>
      <w:r w:rsidR="00FD3943" w:rsidRPr="007D4EAF">
        <w:rPr>
          <w:rFonts w:ascii="Times New Roman" w:hAnsi="Times New Roman" w:cs="Times New Roman"/>
          <w:sz w:val="24"/>
        </w:rPr>
        <w:t xml:space="preserve">differentially expressed </w:t>
      </w:r>
      <w:r w:rsidR="00FD3943">
        <w:rPr>
          <w:rFonts w:ascii="Times New Roman" w:hAnsi="Times New Roman" w:cs="Times New Roman" w:hint="eastAsia"/>
          <w:sz w:val="24"/>
        </w:rPr>
        <w:t>metabolites</w:t>
      </w:r>
      <w:r w:rsidR="00FD3943" w:rsidRPr="007D4EAF">
        <w:rPr>
          <w:rFonts w:ascii="Times New Roman" w:hAnsi="Times New Roman" w:cs="Times New Roman"/>
          <w:sz w:val="24"/>
        </w:rPr>
        <w:t xml:space="preserve"> detected</w:t>
      </w:r>
      <w:r w:rsidR="00FD3943">
        <w:rPr>
          <w:rFonts w:ascii="Times New Roman" w:hAnsi="Times New Roman" w:cs="Times New Roman" w:hint="eastAsia"/>
          <w:sz w:val="24"/>
          <w:szCs w:val="24"/>
        </w:rPr>
        <w:t xml:space="preserve"> in gill mussels of </w:t>
      </w:r>
      <w:proofErr w:type="spellStart"/>
      <w:r w:rsidR="00FD3943" w:rsidRPr="00E74CC2">
        <w:rPr>
          <w:rFonts w:ascii="Times New Roman" w:hAnsi="Times New Roman" w:cs="Times New Roman"/>
          <w:i/>
          <w:sz w:val="24"/>
          <w:szCs w:val="24"/>
        </w:rPr>
        <w:t>Gigantidas</w:t>
      </w:r>
      <w:proofErr w:type="spellEnd"/>
      <w:r w:rsidR="00FD3943" w:rsidRPr="00E74CC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D3943" w:rsidRPr="00E74CC2">
        <w:rPr>
          <w:rFonts w:ascii="Times New Roman" w:hAnsi="Times New Roman" w:cs="Times New Roman"/>
          <w:i/>
          <w:sz w:val="24"/>
          <w:szCs w:val="24"/>
        </w:rPr>
        <w:t>platifrons</w:t>
      </w:r>
      <w:proofErr w:type="spellEnd"/>
      <w:r w:rsidR="00FD3943">
        <w:rPr>
          <w:rFonts w:ascii="Times New Roman" w:hAnsi="Times New Roman" w:cs="Times New Roman" w:hint="eastAsia"/>
          <w:sz w:val="24"/>
          <w:szCs w:val="24"/>
        </w:rPr>
        <w:t xml:space="preserve"> treated with </w:t>
      </w:r>
      <w:proofErr w:type="spellStart"/>
      <w:r w:rsidR="00FD3943">
        <w:rPr>
          <w:rFonts w:ascii="Times New Roman" w:hAnsi="Times New Roman" w:cs="Times New Roman" w:hint="eastAsia"/>
          <w:sz w:val="24"/>
          <w:szCs w:val="24"/>
        </w:rPr>
        <w:t>LCd</w:t>
      </w:r>
      <w:proofErr w:type="spellEnd"/>
      <w:r w:rsidR="00FD3943">
        <w:rPr>
          <w:rFonts w:ascii="Times New Roman" w:hAnsi="Times New Roman" w:cs="Times New Roman" w:hint="eastAsia"/>
          <w:sz w:val="24"/>
          <w:szCs w:val="24"/>
        </w:rPr>
        <w:t xml:space="preserve"> (100</w:t>
      </w:r>
      <w:r w:rsidR="00FD39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3943" w:rsidRPr="00575878">
        <w:rPr>
          <w:rFonts w:ascii="Times New Roman" w:eastAsia="宋体" w:hAnsi="Times New Roman" w:cs="Times New Roman"/>
          <w:sz w:val="24"/>
        </w:rPr>
        <w:t>μ</w:t>
      </w:r>
      <w:r w:rsidR="00FD3943">
        <w:rPr>
          <w:rFonts w:ascii="Times New Roman" w:hAnsi="Times New Roman" w:cs="Times New Roman" w:hint="eastAsia"/>
          <w:sz w:val="24"/>
          <w:szCs w:val="24"/>
        </w:rPr>
        <w:t>g</w:t>
      </w:r>
      <w:proofErr w:type="spellEnd"/>
      <w:r w:rsidR="00FD3943">
        <w:rPr>
          <w:rFonts w:ascii="Times New Roman" w:hAnsi="Times New Roman" w:cs="Times New Roman" w:hint="eastAsia"/>
          <w:sz w:val="24"/>
          <w:szCs w:val="24"/>
        </w:rPr>
        <w:t xml:space="preserve">/L Cd) </w:t>
      </w:r>
      <w:r w:rsidR="00FD3943">
        <w:rPr>
          <w:rFonts w:ascii="Times New Roman" w:hAnsi="Times New Roman" w:cs="Times New Roman"/>
          <w:sz w:val="24"/>
          <w:szCs w:val="24"/>
        </w:rPr>
        <w:t xml:space="preserve">or </w:t>
      </w:r>
      <w:proofErr w:type="spellStart"/>
      <w:r w:rsidR="00FD3943">
        <w:rPr>
          <w:rFonts w:ascii="Times New Roman" w:hAnsi="Times New Roman" w:cs="Times New Roman" w:hint="eastAsia"/>
          <w:sz w:val="24"/>
          <w:szCs w:val="24"/>
        </w:rPr>
        <w:t>HCd</w:t>
      </w:r>
      <w:proofErr w:type="spellEnd"/>
      <w:r w:rsidR="00FD3943">
        <w:rPr>
          <w:rFonts w:ascii="Times New Roman" w:hAnsi="Times New Roman" w:cs="Times New Roman" w:hint="eastAsia"/>
          <w:sz w:val="24"/>
          <w:szCs w:val="24"/>
        </w:rPr>
        <w:t xml:space="preserve"> (1000</w:t>
      </w:r>
      <w:r w:rsidR="00FD39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3943" w:rsidRPr="00575878">
        <w:rPr>
          <w:rFonts w:ascii="Times New Roman" w:eastAsia="宋体" w:hAnsi="Times New Roman" w:cs="Times New Roman"/>
          <w:sz w:val="24"/>
        </w:rPr>
        <w:t>μ</w:t>
      </w:r>
      <w:r w:rsidR="00FD3943">
        <w:rPr>
          <w:rFonts w:ascii="Times New Roman" w:hAnsi="Times New Roman" w:cs="Times New Roman" w:hint="eastAsia"/>
          <w:sz w:val="24"/>
          <w:szCs w:val="24"/>
        </w:rPr>
        <w:t>g</w:t>
      </w:r>
      <w:proofErr w:type="spellEnd"/>
      <w:r w:rsidR="00FD3943">
        <w:rPr>
          <w:rFonts w:ascii="Times New Roman" w:hAnsi="Times New Roman" w:cs="Times New Roman" w:hint="eastAsia"/>
          <w:sz w:val="24"/>
          <w:szCs w:val="24"/>
        </w:rPr>
        <w:t>/L Cd).</w:t>
      </w:r>
    </w:p>
    <w:p w14:paraId="1D9FAF88" w14:textId="3B1171C5" w:rsidR="00F322DF" w:rsidRDefault="00F322DF" w:rsidP="00A81271">
      <w:pPr>
        <w:pStyle w:val="a3"/>
        <w:spacing w:line="360" w:lineRule="auto"/>
        <w:ind w:firstLineChars="0" w:firstLine="0"/>
        <w:rPr>
          <w:rFonts w:ascii="Times New Roman" w:hAnsi="Times New Roman"/>
          <w:b/>
          <w:sz w:val="28"/>
        </w:rPr>
      </w:pPr>
    </w:p>
    <w:p w14:paraId="7E6DE567" w14:textId="77777777" w:rsidR="0051344A" w:rsidRPr="00C14EAD" w:rsidRDefault="0051344A" w:rsidP="0051344A">
      <w:pPr>
        <w:rPr>
          <w:rFonts w:ascii="Times New Roman" w:hAnsi="Times New Roman" w:cs="Times New Roman" w:hint="eastAsia"/>
          <w:color w:val="0070C0"/>
          <w:sz w:val="24"/>
          <w:szCs w:val="24"/>
          <w:shd w:val="clear" w:color="auto" w:fill="FFFFFF"/>
        </w:rPr>
      </w:pPr>
      <w:r>
        <w:rPr>
          <w:noProof/>
        </w:rPr>
        <w:lastRenderedPageBreak/>
        <w:drawing>
          <wp:inline distT="0" distB="0" distL="0" distR="0" wp14:anchorId="740BEBF2" wp14:editId="086787C5">
            <wp:extent cx="5274310" cy="2169795"/>
            <wp:effectExtent l="0" t="0" r="2540" b="1905"/>
            <wp:docPr id="1" name="图片 1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卡通人物&#10;&#10;中度可信度描述已自动生成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6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06AEDB" w14:textId="7D792CEE" w:rsidR="0051344A" w:rsidRPr="0051344A" w:rsidRDefault="0051344A" w:rsidP="0051344A">
      <w:pPr>
        <w:pStyle w:val="a3"/>
        <w:spacing w:line="360" w:lineRule="auto"/>
        <w:ind w:firstLineChars="0" w:firstLine="0"/>
        <w:rPr>
          <w:rFonts w:ascii="Times New Roman" w:hAnsi="Times New Roman" w:cs="Times New Roman" w:hint="eastAsia"/>
          <w:b/>
          <w:sz w:val="24"/>
        </w:rPr>
      </w:pPr>
      <w:r w:rsidRPr="00FA3EA5">
        <w:rPr>
          <w:rFonts w:ascii="Times New Roman" w:hAnsi="Times New Roman" w:cs="Times New Roman"/>
          <w:b/>
          <w:sz w:val="24"/>
        </w:rPr>
        <w:t>Supplemental Figure S</w:t>
      </w:r>
      <w:r>
        <w:rPr>
          <w:rFonts w:ascii="Times New Roman" w:hAnsi="Times New Roman" w:cs="Times New Roman"/>
          <w:b/>
          <w:sz w:val="24"/>
        </w:rPr>
        <w:t>4</w:t>
      </w:r>
      <w:r w:rsidRPr="00FA3EA5">
        <w:rPr>
          <w:rFonts w:ascii="Times New Roman" w:hAnsi="Times New Roman" w:cs="Times New Roman"/>
          <w:b/>
          <w:sz w:val="24"/>
        </w:rPr>
        <w:t>.</w:t>
      </w:r>
      <w:r w:rsidRPr="00B1138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Venn diagram of KEGG pathways mapped by significantly expressed proteins and metabolites in </w:t>
      </w:r>
      <w:proofErr w:type="spellStart"/>
      <w:r w:rsidRPr="00B1138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LCd</w:t>
      </w:r>
      <w:proofErr w:type="spellEnd"/>
      <w:r w:rsidRPr="00B1138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vs CK and </w:t>
      </w:r>
      <w:proofErr w:type="spellStart"/>
      <w:r w:rsidRPr="00B1138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HCd</w:t>
      </w:r>
      <w:proofErr w:type="spellEnd"/>
      <w:r w:rsidRPr="00B1138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vs CK groups, respectively.</w:t>
      </w:r>
    </w:p>
    <w:p w14:paraId="706EECEF" w14:textId="77777777" w:rsidR="0051344A" w:rsidRDefault="0051344A" w:rsidP="0051344A">
      <w:pPr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</w:pPr>
    </w:p>
    <w:p w14:paraId="6A8483CF" w14:textId="77777777" w:rsidR="0051344A" w:rsidRDefault="0051344A" w:rsidP="0051344A">
      <w:pPr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</w:pPr>
    </w:p>
    <w:p w14:paraId="78C1871E" w14:textId="77777777" w:rsidR="0051344A" w:rsidRDefault="0051344A" w:rsidP="0051344A">
      <w:pPr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</w:pPr>
      <w:r>
        <w:rPr>
          <w:noProof/>
        </w:rPr>
        <w:drawing>
          <wp:inline distT="0" distB="0" distL="0" distR="0" wp14:anchorId="06D056EE" wp14:editId="01A38B15">
            <wp:extent cx="5274310" cy="5337175"/>
            <wp:effectExtent l="0" t="0" r="2540" b="0"/>
            <wp:docPr id="4" name="图片 4" descr="图表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表&#10;&#10;中度可信度描述已自动生成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33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6991D2" w14:textId="72E57A93" w:rsidR="0051344A" w:rsidRPr="0051344A" w:rsidRDefault="0051344A" w:rsidP="0051344A">
      <w:pPr>
        <w:pStyle w:val="a3"/>
        <w:spacing w:line="360" w:lineRule="auto"/>
        <w:ind w:firstLineChars="0" w:firstLine="0"/>
        <w:rPr>
          <w:rFonts w:ascii="Times New Roman" w:hAnsi="Times New Roman"/>
          <w:b/>
          <w:sz w:val="28"/>
        </w:rPr>
      </w:pPr>
      <w:r w:rsidRPr="00FA3EA5">
        <w:rPr>
          <w:rFonts w:ascii="Times New Roman" w:hAnsi="Times New Roman" w:cs="Times New Roman"/>
          <w:b/>
          <w:sz w:val="24"/>
        </w:rPr>
        <w:lastRenderedPageBreak/>
        <w:t>Supplemental Figure S</w:t>
      </w:r>
      <w:r>
        <w:rPr>
          <w:rFonts w:ascii="Times New Roman" w:hAnsi="Times New Roman" w:cs="Times New Roman"/>
          <w:b/>
          <w:sz w:val="24"/>
        </w:rPr>
        <w:t>5</w:t>
      </w:r>
      <w:r w:rsidRPr="00FA3EA5">
        <w:rPr>
          <w:rFonts w:ascii="Times New Roman" w:hAnsi="Times New Roman" w:cs="Times New Roman"/>
          <w:b/>
          <w:sz w:val="24"/>
        </w:rPr>
        <w:t>.</w:t>
      </w:r>
      <w:r w:rsidRPr="00B1138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Heatmap of energy-related differently expressed proteins (DEP) and metabolites (DEM) in </w:t>
      </w:r>
      <w:proofErr w:type="spellStart"/>
      <w:r w:rsidRPr="00B1138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LCd</w:t>
      </w:r>
      <w:proofErr w:type="spellEnd"/>
      <w:r w:rsidRPr="00B1138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vs CK and </w:t>
      </w:r>
      <w:proofErr w:type="spellStart"/>
      <w:r w:rsidRPr="00B1138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HCd</w:t>
      </w:r>
      <w:proofErr w:type="spellEnd"/>
      <w:r w:rsidRPr="00B1138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vs CK groups, respectively.</w:t>
      </w:r>
    </w:p>
    <w:p w14:paraId="27467446" w14:textId="54E775DF" w:rsidR="0051344A" w:rsidRPr="0051344A" w:rsidRDefault="0051344A" w:rsidP="00A81271">
      <w:pPr>
        <w:pStyle w:val="a3"/>
        <w:spacing w:line="360" w:lineRule="auto"/>
        <w:ind w:firstLineChars="0" w:firstLine="0"/>
        <w:rPr>
          <w:rFonts w:ascii="Times New Roman" w:hAnsi="Times New Roman"/>
          <w:b/>
          <w:sz w:val="28"/>
        </w:rPr>
      </w:pPr>
    </w:p>
    <w:p w14:paraId="433C5B40" w14:textId="77777777" w:rsidR="00F322DF" w:rsidRPr="007E5B9A" w:rsidRDefault="00F322DF" w:rsidP="007E5B9A">
      <w:pPr>
        <w:pStyle w:val="a3"/>
        <w:spacing w:line="360" w:lineRule="auto"/>
        <w:ind w:firstLineChars="0" w:firstLine="0"/>
        <w:outlineLvl w:val="0"/>
        <w:rPr>
          <w:rFonts w:ascii="Times New Roman" w:hAnsi="Times New Roman"/>
          <w:b/>
          <w:sz w:val="28"/>
        </w:rPr>
      </w:pPr>
      <w:bookmarkStart w:id="10" w:name="_Toc111535014"/>
      <w:r w:rsidRPr="007E5B9A">
        <w:rPr>
          <w:rFonts w:ascii="Times New Roman" w:hAnsi="Times New Roman" w:hint="eastAsia"/>
          <w:b/>
          <w:sz w:val="28"/>
        </w:rPr>
        <w:t>Reference</w:t>
      </w:r>
      <w:bookmarkEnd w:id="10"/>
    </w:p>
    <w:p w14:paraId="7D859045" w14:textId="77777777" w:rsidR="00F322DF" w:rsidRPr="00520EDF" w:rsidRDefault="00F322DF" w:rsidP="00520EDF">
      <w:pPr>
        <w:pStyle w:val="EndNoteBibliography"/>
      </w:pPr>
      <w:bookmarkStart w:id="11" w:name="_ENREF_1"/>
      <w:r w:rsidRPr="00520EDF">
        <w:t xml:space="preserve">Goth, L., 1991. A simple method for determination of serum catalase activity and revision of reference </w:t>
      </w:r>
      <w:r w:rsidR="00195D58">
        <w:rPr>
          <w:rFonts w:hint="eastAsia"/>
        </w:rPr>
        <w:tab/>
      </w:r>
      <w:r w:rsidRPr="00520EDF">
        <w:t>range. Clinica chimica acta 196, 143-151.</w:t>
      </w:r>
      <w:bookmarkEnd w:id="11"/>
    </w:p>
    <w:p w14:paraId="07FCA819" w14:textId="77777777" w:rsidR="00F322DF" w:rsidRPr="00520EDF" w:rsidRDefault="00F322DF" w:rsidP="00520EDF">
      <w:pPr>
        <w:pStyle w:val="EndNoteBibliography"/>
      </w:pPr>
      <w:bookmarkStart w:id="12" w:name="_ENREF_2"/>
      <w:r w:rsidRPr="00520EDF">
        <w:t xml:space="preserve">Jollow, D., Mitchell, J., Zampaglione, N.a., Gillette, J., 1974. Bromobenzene-induced liver necrosis. </w:t>
      </w:r>
      <w:r w:rsidR="00195D58">
        <w:rPr>
          <w:rFonts w:hint="eastAsia"/>
        </w:rPr>
        <w:tab/>
      </w:r>
      <w:r w:rsidRPr="00520EDF">
        <w:t xml:space="preserve">Protective role of glutathione and evidence for 3, 4-bromobenzene oxide as the hepatotoxic </w:t>
      </w:r>
      <w:r w:rsidR="00195D58">
        <w:rPr>
          <w:rFonts w:hint="eastAsia"/>
        </w:rPr>
        <w:tab/>
      </w:r>
      <w:r w:rsidRPr="00520EDF">
        <w:t>metabolite. Pharmacology 11, 151-169.</w:t>
      </w:r>
      <w:bookmarkEnd w:id="12"/>
    </w:p>
    <w:p w14:paraId="02C97278" w14:textId="77777777" w:rsidR="00F322DF" w:rsidRPr="00520EDF" w:rsidRDefault="00F322DF" w:rsidP="00520EDF">
      <w:pPr>
        <w:pStyle w:val="EndNoteBibliography"/>
      </w:pPr>
      <w:bookmarkStart w:id="13" w:name="_ENREF_3"/>
      <w:r w:rsidRPr="00520EDF">
        <w:t xml:space="preserve">King, J., 1965. The hydrolases-acid and alkaline phosphatases, in: King, J. (Ed.), Practical Clinical </w:t>
      </w:r>
      <w:r w:rsidR="00195D58">
        <w:rPr>
          <w:rFonts w:hint="eastAsia"/>
        </w:rPr>
        <w:tab/>
      </w:r>
      <w:r w:rsidRPr="00520EDF">
        <w:t>Enzymology. Van Nostrand Company Ltd, London, pp. 191-208.</w:t>
      </w:r>
      <w:bookmarkEnd w:id="13"/>
    </w:p>
    <w:p w14:paraId="05391F98" w14:textId="77777777" w:rsidR="00F322DF" w:rsidRPr="00520EDF" w:rsidRDefault="00F322DF" w:rsidP="00520EDF">
      <w:pPr>
        <w:pStyle w:val="EndNoteBibliography"/>
      </w:pPr>
      <w:bookmarkStart w:id="14" w:name="_ENREF_4"/>
      <w:r w:rsidRPr="00520EDF">
        <w:t xml:space="preserve">Korobeĭnikova, E.N., 1989. Modification of the determination of lipid peroxidation products in a </w:t>
      </w:r>
      <w:r w:rsidR="00195D58">
        <w:rPr>
          <w:rFonts w:hint="eastAsia"/>
        </w:rPr>
        <w:tab/>
      </w:r>
      <w:r w:rsidRPr="00520EDF">
        <w:t>reaction with thiobarbituric acid. Laboratornoe delo, 8-10.</w:t>
      </w:r>
      <w:bookmarkEnd w:id="14"/>
    </w:p>
    <w:p w14:paraId="7B7DADF5" w14:textId="77777777" w:rsidR="00F322DF" w:rsidRPr="00520EDF" w:rsidRDefault="00F322DF" w:rsidP="00520EDF">
      <w:pPr>
        <w:pStyle w:val="EndNoteBibliography"/>
      </w:pPr>
      <w:bookmarkStart w:id="15" w:name="_ENREF_5"/>
      <w:r w:rsidRPr="00520EDF">
        <w:t xml:space="preserve">McCord, J.M., Fridovich, I., 1969. Superoxide dismutase an enzymic function for erythrocuprein </w:t>
      </w:r>
      <w:r w:rsidR="00195D58">
        <w:rPr>
          <w:rFonts w:hint="eastAsia"/>
        </w:rPr>
        <w:tab/>
      </w:r>
      <w:r w:rsidRPr="00520EDF">
        <w:t>(hemocuprein). Journal of Biological Chemistry 244, 6049-6055.</w:t>
      </w:r>
      <w:bookmarkEnd w:id="15"/>
    </w:p>
    <w:p w14:paraId="1F87997E" w14:textId="77777777" w:rsidR="00F322DF" w:rsidRPr="00520EDF" w:rsidRDefault="00F322DF" w:rsidP="00520EDF">
      <w:pPr>
        <w:pStyle w:val="EndNoteBibliography"/>
      </w:pPr>
      <w:bookmarkStart w:id="16" w:name="_ENREF_6"/>
      <w:r w:rsidRPr="00520EDF">
        <w:t xml:space="preserve">Peterson, G.L., 1979. Review of the Folin phenol protein quantitation method of Lowry, Rosebrough, </w:t>
      </w:r>
      <w:r w:rsidR="00195D58">
        <w:rPr>
          <w:rFonts w:hint="eastAsia"/>
        </w:rPr>
        <w:tab/>
      </w:r>
      <w:r w:rsidRPr="00520EDF">
        <w:t>Farr and Randall. Analytical biochemistry 100, 201-220.</w:t>
      </w:r>
      <w:bookmarkEnd w:id="16"/>
    </w:p>
    <w:p w14:paraId="301826F4" w14:textId="77777777" w:rsidR="00F322DF" w:rsidRPr="00520EDF" w:rsidRDefault="00F322DF" w:rsidP="00520EDF">
      <w:pPr>
        <w:pStyle w:val="EndNoteBibliography"/>
      </w:pPr>
      <w:bookmarkStart w:id="17" w:name="_ENREF_7"/>
      <w:r w:rsidRPr="00520EDF">
        <w:t xml:space="preserve">Sedlak, J., Lindsay, R.H., 1968. Estimation of total protein-bound and nonprotein sulfhydryl groups in </w:t>
      </w:r>
      <w:r w:rsidR="00195D58">
        <w:rPr>
          <w:rFonts w:hint="eastAsia"/>
        </w:rPr>
        <w:tab/>
      </w:r>
      <w:r w:rsidRPr="00520EDF">
        <w:t>tissue with ellmans reagent. Analytical Biochemistry 25, 192-&amp;.</w:t>
      </w:r>
      <w:bookmarkEnd w:id="17"/>
    </w:p>
    <w:p w14:paraId="299B309D" w14:textId="77777777" w:rsidR="00F322DF" w:rsidRPr="00520EDF" w:rsidRDefault="00F322DF" w:rsidP="00520EDF">
      <w:pPr>
        <w:pStyle w:val="EndNoteBibliography"/>
      </w:pPr>
      <w:bookmarkStart w:id="18" w:name="_ENREF_8"/>
      <w:r w:rsidRPr="00520EDF">
        <w:t xml:space="preserve">Sun, Y., Wang, M., Li, L., Zhou, L., Wang, X., Zheng, P., Yu, H., Li, C., Sun, S., 2017. Molecular </w:t>
      </w:r>
      <w:r w:rsidR="00195D58">
        <w:rPr>
          <w:rFonts w:hint="eastAsia"/>
        </w:rPr>
        <w:tab/>
      </w:r>
      <w:r w:rsidRPr="00520EDF">
        <w:t xml:space="preserve">identification of methane monooxygenase and quantitative analysis of methanotrophic </w:t>
      </w:r>
      <w:r w:rsidR="00195D58">
        <w:rPr>
          <w:rFonts w:hint="eastAsia"/>
        </w:rPr>
        <w:tab/>
      </w:r>
      <w:r w:rsidRPr="00520EDF">
        <w:t xml:space="preserve">endosymbionts under laboratory maintenance in </w:t>
      </w:r>
      <w:r w:rsidRPr="00F322DF">
        <w:rPr>
          <w:i/>
        </w:rPr>
        <w:t xml:space="preserve">Bathymodiolus platifrons </w:t>
      </w:r>
      <w:r w:rsidRPr="00520EDF">
        <w:t xml:space="preserve">from the South China </w:t>
      </w:r>
      <w:r w:rsidR="00195D58">
        <w:rPr>
          <w:rFonts w:hint="eastAsia"/>
        </w:rPr>
        <w:tab/>
      </w:r>
      <w:r w:rsidRPr="00520EDF">
        <w:t>Sea. Peer</w:t>
      </w:r>
      <w:r w:rsidR="00545DE9">
        <w:rPr>
          <w:rFonts w:hint="eastAsia"/>
        </w:rPr>
        <w:t>J</w:t>
      </w:r>
      <w:r w:rsidRPr="00520EDF">
        <w:t xml:space="preserve"> 5.</w:t>
      </w:r>
      <w:bookmarkEnd w:id="18"/>
    </w:p>
    <w:p w14:paraId="41A4C5EF" w14:textId="77777777" w:rsidR="00F322DF" w:rsidRPr="00520EDF" w:rsidRDefault="00F322DF" w:rsidP="00520EDF">
      <w:pPr>
        <w:pStyle w:val="EndNoteBibliography"/>
      </w:pPr>
      <w:bookmarkStart w:id="19" w:name="_ENREF_9"/>
      <w:r w:rsidRPr="00520EDF">
        <w:t xml:space="preserve">Zhou, L., Cao, L., Wang, X., Wang, M., Wang, H., Zhong, Z., Xu, Z., Chen, H., Li, L., Li, M., Wang, </w:t>
      </w:r>
      <w:r w:rsidR="00195D58">
        <w:rPr>
          <w:rFonts w:hint="eastAsia"/>
        </w:rPr>
        <w:tab/>
      </w:r>
      <w:r w:rsidRPr="00520EDF">
        <w:t xml:space="preserve">H., Zhang, H., Lian, C., Sun, Y., Li, C., 2020. Metal adaptation strategies of deep-sea </w:t>
      </w:r>
      <w:r w:rsidR="00195D58">
        <w:rPr>
          <w:rFonts w:hint="eastAsia"/>
        </w:rPr>
        <w:tab/>
      </w:r>
      <w:r w:rsidRPr="00520EDF">
        <w:t xml:space="preserve">Bathymodiolus mussels from a cold seep and three hydrothermal vents in the West Pacific. </w:t>
      </w:r>
      <w:r w:rsidR="00195D58">
        <w:rPr>
          <w:rFonts w:hint="eastAsia"/>
        </w:rPr>
        <w:tab/>
      </w:r>
      <w:r w:rsidRPr="00520EDF">
        <w:t>Science of the Total Environment 707, 136046.</w:t>
      </w:r>
      <w:bookmarkEnd w:id="19"/>
    </w:p>
    <w:p w14:paraId="694A45ED" w14:textId="77777777" w:rsidR="00F322DF" w:rsidRPr="008F05B2" w:rsidRDefault="00F322DF" w:rsidP="0081514C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616988B6" w14:textId="77777777" w:rsidR="00D00610" w:rsidRDefault="00D00610"/>
    <w:p w14:paraId="28AE925F" w14:textId="77777777" w:rsidR="00545DE9" w:rsidRDefault="00545DE9"/>
    <w:p w14:paraId="4C3221B3" w14:textId="77777777" w:rsidR="00545DE9" w:rsidRDefault="00545DE9"/>
    <w:p w14:paraId="3A43AC0A" w14:textId="77777777" w:rsidR="00545DE9" w:rsidRDefault="00545DE9"/>
    <w:p w14:paraId="512BD792" w14:textId="77777777" w:rsidR="00545DE9" w:rsidRDefault="00545DE9"/>
    <w:p w14:paraId="19F9D103" w14:textId="77777777" w:rsidR="00545DE9" w:rsidRDefault="00545DE9"/>
    <w:p w14:paraId="1FD412D2" w14:textId="77777777" w:rsidR="00545DE9" w:rsidRDefault="00545DE9"/>
    <w:p w14:paraId="25E2B4A5" w14:textId="77777777" w:rsidR="00545DE9" w:rsidRDefault="00545DE9"/>
    <w:sectPr w:rsidR="00545DE9"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97951" w14:textId="77777777" w:rsidR="00C1264B" w:rsidRDefault="00C1264B">
      <w:r>
        <w:separator/>
      </w:r>
    </w:p>
  </w:endnote>
  <w:endnote w:type="continuationSeparator" w:id="0">
    <w:p w14:paraId="2236984B" w14:textId="77777777" w:rsidR="00C1264B" w:rsidRDefault="00C12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36907988"/>
      <w:docPartObj>
        <w:docPartGallery w:val="Page Numbers (Bottom of Page)"/>
        <w:docPartUnique/>
      </w:docPartObj>
    </w:sdtPr>
    <w:sdtContent>
      <w:p w14:paraId="675CAD8D" w14:textId="77777777" w:rsidR="00AD3904" w:rsidRDefault="00F60BF5" w:rsidP="0050582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5D58" w:rsidRPr="00195D58">
          <w:rPr>
            <w:noProof/>
            <w:lang w:val="zh-CN"/>
          </w:rPr>
          <w:t>12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78B7E" w14:textId="77777777" w:rsidR="00C1264B" w:rsidRDefault="00C1264B">
      <w:r>
        <w:separator/>
      </w:r>
    </w:p>
  </w:footnote>
  <w:footnote w:type="continuationSeparator" w:id="0">
    <w:p w14:paraId="11C735E4" w14:textId="77777777" w:rsidR="00C1264B" w:rsidRDefault="00C126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68629E"/>
    <w:multiLevelType w:val="multilevel"/>
    <w:tmpl w:val="F530D6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1273A80"/>
    <w:multiLevelType w:val="hybridMultilevel"/>
    <w:tmpl w:val="0C9C036A"/>
    <w:lvl w:ilvl="0" w:tplc="7FC0746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98359317">
    <w:abstractNumId w:val="0"/>
  </w:num>
  <w:num w:numId="2" w16cid:durableId="7453725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</w:docVars>
  <w:rsids>
    <w:rsidRoot w:val="00F322DF"/>
    <w:rsid w:val="00195D58"/>
    <w:rsid w:val="004557EA"/>
    <w:rsid w:val="0051344A"/>
    <w:rsid w:val="00545DE9"/>
    <w:rsid w:val="0063044A"/>
    <w:rsid w:val="00740747"/>
    <w:rsid w:val="00801A42"/>
    <w:rsid w:val="00C1264B"/>
    <w:rsid w:val="00CC2388"/>
    <w:rsid w:val="00D00610"/>
    <w:rsid w:val="00DE1A2A"/>
    <w:rsid w:val="00F322DF"/>
    <w:rsid w:val="00F60BF5"/>
    <w:rsid w:val="00FD3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309A47"/>
  <w15:docId w15:val="{C51AA237-5B66-4BB2-BA9F-02F05EC4E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22DF"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F322DF"/>
    <w:pPr>
      <w:widowControl/>
      <w:spacing w:before="100" w:beforeAutospacing="1" w:after="100" w:afterAutospacing="1" w:line="360" w:lineRule="auto"/>
      <w:outlineLvl w:val="0"/>
    </w:pPr>
    <w:rPr>
      <w:rFonts w:ascii="Times New Roman" w:eastAsia="Times New Roman" w:hAnsi="Times New Roman" w:cs="Times New Roman"/>
      <w:b/>
      <w:bCs/>
      <w:kern w:val="36"/>
      <w:sz w:val="28"/>
      <w:szCs w:val="48"/>
      <w:lang w:val="fr-FR"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322DF"/>
    <w:rPr>
      <w:rFonts w:ascii="Times New Roman" w:eastAsia="Times New Roman" w:hAnsi="Times New Roman" w:cs="Times New Roman"/>
      <w:b/>
      <w:bCs/>
      <w:kern w:val="36"/>
      <w:sz w:val="28"/>
      <w:szCs w:val="48"/>
      <w:lang w:val="fr-FR" w:eastAsia="fr-FR"/>
    </w:rPr>
  </w:style>
  <w:style w:type="paragraph" w:styleId="a3">
    <w:name w:val="List Paragraph"/>
    <w:basedOn w:val="a"/>
    <w:link w:val="a4"/>
    <w:uiPriority w:val="34"/>
    <w:qFormat/>
    <w:rsid w:val="00F322DF"/>
    <w:pPr>
      <w:ind w:firstLineChars="200" w:firstLine="420"/>
    </w:pPr>
  </w:style>
  <w:style w:type="character" w:customStyle="1" w:styleId="a4">
    <w:name w:val="列表段落 字符"/>
    <w:basedOn w:val="a0"/>
    <w:link w:val="a3"/>
    <w:uiPriority w:val="34"/>
    <w:rsid w:val="00F322DF"/>
  </w:style>
  <w:style w:type="paragraph" w:styleId="a5">
    <w:name w:val="header"/>
    <w:basedOn w:val="a"/>
    <w:link w:val="a6"/>
    <w:uiPriority w:val="99"/>
    <w:unhideWhenUsed/>
    <w:rsid w:val="00F322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F322D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F322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F322DF"/>
    <w:rPr>
      <w:sz w:val="18"/>
      <w:szCs w:val="18"/>
    </w:rPr>
  </w:style>
  <w:style w:type="character" w:styleId="a9">
    <w:name w:val="Hyperlink"/>
    <w:basedOn w:val="a0"/>
    <w:uiPriority w:val="99"/>
    <w:unhideWhenUsed/>
    <w:rsid w:val="00F322DF"/>
    <w:rPr>
      <w:color w:val="0000FF" w:themeColor="hyperlink"/>
      <w:u w:val="single"/>
    </w:rPr>
  </w:style>
  <w:style w:type="paragraph" w:styleId="TOC1">
    <w:name w:val="toc 1"/>
    <w:basedOn w:val="a"/>
    <w:next w:val="a"/>
    <w:autoRedefine/>
    <w:uiPriority w:val="39"/>
    <w:unhideWhenUsed/>
    <w:rsid w:val="00F322DF"/>
    <w:pPr>
      <w:widowControl/>
      <w:spacing w:before="120" w:line="360" w:lineRule="auto"/>
    </w:pPr>
    <w:rPr>
      <w:rFonts w:ascii="Times New Roman" w:eastAsia="宋体" w:hAnsi="Times New Roman"/>
      <w:b/>
      <w:bCs/>
      <w:i/>
      <w:iCs/>
      <w:kern w:val="0"/>
      <w:sz w:val="24"/>
      <w:szCs w:val="24"/>
      <w:lang w:val="fr-FR" w:eastAsia="en-US"/>
    </w:rPr>
  </w:style>
  <w:style w:type="paragraph" w:styleId="TOC2">
    <w:name w:val="toc 2"/>
    <w:basedOn w:val="a"/>
    <w:next w:val="a"/>
    <w:autoRedefine/>
    <w:uiPriority w:val="39"/>
    <w:unhideWhenUsed/>
    <w:rsid w:val="00F322DF"/>
    <w:pPr>
      <w:widowControl/>
      <w:spacing w:before="120" w:line="360" w:lineRule="auto"/>
      <w:ind w:left="240"/>
    </w:pPr>
    <w:rPr>
      <w:rFonts w:ascii="Times New Roman" w:eastAsia="宋体" w:hAnsi="Times New Roman"/>
      <w:b/>
      <w:bCs/>
      <w:kern w:val="0"/>
      <w:sz w:val="22"/>
      <w:lang w:val="fr-FR" w:eastAsia="en-US"/>
    </w:rPr>
  </w:style>
  <w:style w:type="character" w:customStyle="1" w:styleId="fontstyle01">
    <w:name w:val="fontstyle01"/>
    <w:rsid w:val="00F322D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EndNoteBibliography">
    <w:name w:val="EndNote Bibliography"/>
    <w:basedOn w:val="a"/>
    <w:link w:val="EndNoteBibliographyChar"/>
    <w:rsid w:val="00F322DF"/>
    <w:rPr>
      <w:rFonts w:ascii="Times New Roman" w:eastAsia="宋体" w:hAnsi="Times New Roman" w:cs="Times New Roman"/>
      <w:noProof/>
      <w:sz w:val="20"/>
      <w:szCs w:val="24"/>
    </w:rPr>
  </w:style>
  <w:style w:type="character" w:customStyle="1" w:styleId="EndNoteBibliographyChar">
    <w:name w:val="EndNote Bibliography Char"/>
    <w:basedOn w:val="a0"/>
    <w:link w:val="EndNoteBibliography"/>
    <w:rsid w:val="00F322DF"/>
    <w:rPr>
      <w:rFonts w:ascii="Times New Roman" w:eastAsia="宋体" w:hAnsi="Times New Roman" w:cs="Times New Roman"/>
      <w:noProof/>
      <w:sz w:val="20"/>
      <w:szCs w:val="24"/>
    </w:rPr>
  </w:style>
  <w:style w:type="paragraph" w:customStyle="1" w:styleId="EndNoteBibliographyTitle">
    <w:name w:val="EndNote Bibliography Title"/>
    <w:basedOn w:val="a"/>
    <w:link w:val="EndNoteBibliographyTitleChar"/>
    <w:rsid w:val="00F322DF"/>
    <w:pPr>
      <w:jc w:val="center"/>
    </w:pPr>
    <w:rPr>
      <w:rFonts w:ascii="Times New Roman" w:hAnsi="Times New Roman" w:cs="Times New Roman"/>
      <w:noProof/>
      <w:sz w:val="20"/>
    </w:rPr>
  </w:style>
  <w:style w:type="character" w:customStyle="1" w:styleId="EndNoteBibliographyTitleChar">
    <w:name w:val="EndNote Bibliography Title Char"/>
    <w:basedOn w:val="a4"/>
    <w:link w:val="EndNoteBibliographyTitle"/>
    <w:rsid w:val="00F322DF"/>
    <w:rPr>
      <w:rFonts w:ascii="Times New Roman" w:hAnsi="Times New Roman" w:cs="Times New Roman"/>
      <w:noProof/>
      <w:sz w:val="20"/>
    </w:rPr>
  </w:style>
  <w:style w:type="paragraph" w:styleId="aa">
    <w:name w:val="Balloon Text"/>
    <w:basedOn w:val="a"/>
    <w:link w:val="ab"/>
    <w:uiPriority w:val="99"/>
    <w:semiHidden/>
    <w:unhideWhenUsed/>
    <w:rsid w:val="00F322DF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22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2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7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cl@qdio.ac.cn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tif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5DDC7-D27F-42DC-A14F-FA3F364C4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13</Pages>
  <Words>2995</Words>
  <Characters>17072</Characters>
  <Application>Microsoft Office Word</Application>
  <DocSecurity>0</DocSecurity>
  <Lines>142</Lines>
  <Paragraphs>40</Paragraphs>
  <ScaleCrop>false</ScaleCrop>
  <Company/>
  <LinksUpToDate>false</LinksUpToDate>
  <CharactersWithSpaces>20027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ZHOU</dc:creator>
  <cp:lastModifiedBy>Li Zhou</cp:lastModifiedBy>
  <cp:revision>7</cp:revision>
  <dcterms:created xsi:type="dcterms:W3CDTF">2022-08-16T01:32:00Z</dcterms:created>
  <dcterms:modified xsi:type="dcterms:W3CDTF">2022-12-27T06:59:00Z</dcterms:modified>
</cp:coreProperties>
</file>